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68" w:rsidRDefault="00E24A68" w:rsidP="006C1373">
      <w:pPr>
        <w:jc w:val="center"/>
        <w:rPr>
          <w:rFonts w:cs="Aharoni"/>
          <w:b/>
          <w:sz w:val="24"/>
        </w:rPr>
      </w:pPr>
    </w:p>
    <w:p w:rsidR="006C1373" w:rsidRPr="008137E1" w:rsidRDefault="006C1373" w:rsidP="006C1373">
      <w:pPr>
        <w:jc w:val="center"/>
        <w:rPr>
          <w:rFonts w:cs="Aharoni"/>
          <w:b/>
          <w:sz w:val="24"/>
        </w:rPr>
      </w:pPr>
      <w:r>
        <w:rPr>
          <w:rFonts w:cs="Aharoni"/>
          <w:b/>
          <w:sz w:val="24"/>
        </w:rPr>
        <w:t xml:space="preserve">  </w:t>
      </w:r>
      <w:r w:rsidRPr="008137E1">
        <w:rPr>
          <w:rFonts w:cs="Aharoni"/>
          <w:b/>
          <w:sz w:val="24"/>
        </w:rPr>
        <w:t xml:space="preserve">RELAZIONE  FINALE </w:t>
      </w:r>
    </w:p>
    <w:p w:rsidR="006C1373" w:rsidRDefault="006C1373" w:rsidP="006C1373">
      <w:pPr>
        <w:jc w:val="center"/>
        <w:rPr>
          <w:rFonts w:cs="Aharoni"/>
          <w:sz w:val="24"/>
        </w:rPr>
      </w:pPr>
      <w:r>
        <w:rPr>
          <w:rFonts w:cs="Aharoni"/>
          <w:sz w:val="24"/>
        </w:rPr>
        <w:t>Funzioni Strumentali -  Area  1  -</w:t>
      </w:r>
    </w:p>
    <w:p w:rsidR="006C1373" w:rsidRPr="00E42C4C" w:rsidRDefault="00F13C94" w:rsidP="006C1373">
      <w:pPr>
        <w:jc w:val="center"/>
        <w:rPr>
          <w:rFonts w:cs="Aharoni"/>
          <w:sz w:val="24"/>
        </w:rPr>
      </w:pPr>
      <w:r>
        <w:rPr>
          <w:rFonts w:cs="Aharoni"/>
          <w:sz w:val="24"/>
        </w:rPr>
        <w:t>Anno scolastico 2016/17</w:t>
      </w:r>
    </w:p>
    <w:p w:rsidR="006C1373" w:rsidRDefault="006C1373" w:rsidP="006C1373">
      <w:pPr>
        <w:rPr>
          <w:sz w:val="24"/>
        </w:rPr>
      </w:pPr>
    </w:p>
    <w:p w:rsidR="006C1373" w:rsidRPr="00717594" w:rsidRDefault="006C1373" w:rsidP="00DA055C">
      <w:pPr>
        <w:jc w:val="both"/>
      </w:pPr>
      <w:r w:rsidRPr="00DA055C">
        <w:rPr>
          <w:color w:val="000000" w:themeColor="text1"/>
        </w:rPr>
        <w:t xml:space="preserve">L’incarico di Funzione Strumentale  -  Area 1-  è stato conferito  a noi docenti,  </w:t>
      </w:r>
      <w:proofErr w:type="spellStart"/>
      <w:r w:rsidRPr="00DA055C">
        <w:rPr>
          <w:color w:val="000000" w:themeColor="text1"/>
        </w:rPr>
        <w:t>Antonicel</w:t>
      </w:r>
      <w:r w:rsidR="00F13C94">
        <w:rPr>
          <w:color w:val="000000" w:themeColor="text1"/>
        </w:rPr>
        <w:t>li</w:t>
      </w:r>
      <w:proofErr w:type="spellEnd"/>
      <w:r w:rsidR="00F13C94">
        <w:rPr>
          <w:color w:val="000000" w:themeColor="text1"/>
        </w:rPr>
        <w:t xml:space="preserve"> Patrizia e Patarino Maria Carmela</w:t>
      </w:r>
      <w:r w:rsidR="00DA055C">
        <w:rPr>
          <w:color w:val="000000" w:themeColor="text1"/>
        </w:rPr>
        <w:t>,</w:t>
      </w:r>
      <w:r w:rsidRPr="00DA055C">
        <w:rPr>
          <w:color w:val="000000" w:themeColor="text1"/>
        </w:rPr>
        <w:t xml:space="preserve"> dalla Commissione di Valutazione</w:t>
      </w:r>
      <w:r w:rsidR="00717594">
        <w:rPr>
          <w:color w:val="000000" w:themeColor="text1"/>
        </w:rPr>
        <w:t>,riunitasi in data 24/09/2016,</w:t>
      </w:r>
      <w:r w:rsidR="00AE05C0">
        <w:rPr>
          <w:color w:val="000000" w:themeColor="text1"/>
        </w:rPr>
        <w:t xml:space="preserve"> </w:t>
      </w:r>
      <w:r w:rsidR="00717594">
        <w:rPr>
          <w:color w:val="000000" w:themeColor="text1"/>
        </w:rPr>
        <w:t>e dalla delibera</w:t>
      </w:r>
      <w:r w:rsidRPr="00DA055C">
        <w:rPr>
          <w:color w:val="000000" w:themeColor="text1"/>
        </w:rPr>
        <w:t xml:space="preserve"> </w:t>
      </w:r>
      <w:r w:rsidR="00717594" w:rsidRPr="00717594">
        <w:t>n.3 del C.d.D. del 3/10/2016</w:t>
      </w:r>
      <w:r w:rsidRPr="00717594">
        <w:t>.</w:t>
      </w:r>
    </w:p>
    <w:p w:rsidR="006C1373" w:rsidRPr="00717594" w:rsidRDefault="006C1373" w:rsidP="00717594">
      <w:pPr>
        <w:jc w:val="both"/>
        <w:rPr>
          <w:i/>
          <w:sz w:val="24"/>
          <w:u w:val="single"/>
        </w:rPr>
      </w:pPr>
      <w:r w:rsidRPr="00E65E9B">
        <w:rPr>
          <w:i/>
          <w:sz w:val="24"/>
          <w:u w:val="single"/>
        </w:rPr>
        <w:t xml:space="preserve">L’ </w:t>
      </w:r>
      <w:r w:rsidRPr="00E65E9B">
        <w:rPr>
          <w:b/>
          <w:i/>
          <w:sz w:val="24"/>
          <w:u w:val="single"/>
        </w:rPr>
        <w:t>Area 1</w:t>
      </w:r>
      <w:r w:rsidRPr="00E65E9B">
        <w:rPr>
          <w:i/>
          <w:sz w:val="24"/>
          <w:u w:val="single"/>
        </w:rPr>
        <w:t xml:space="preserve">  ha previsto la  </w:t>
      </w:r>
      <w:r w:rsidRPr="00E65E9B">
        <w:rPr>
          <w:b/>
          <w:i/>
          <w:sz w:val="24"/>
          <w:u w:val="single"/>
        </w:rPr>
        <w:t>“Gestione del piano dell’Offerta Formativa”</w:t>
      </w:r>
      <w:r w:rsidR="00E65E9B">
        <w:rPr>
          <w:b/>
          <w:i/>
          <w:sz w:val="24"/>
          <w:u w:val="single"/>
        </w:rPr>
        <w:t xml:space="preserve"> :</w:t>
      </w:r>
      <w:r w:rsidRPr="00E65E9B">
        <w:rPr>
          <w:i/>
          <w:sz w:val="24"/>
          <w:u w:val="single"/>
        </w:rPr>
        <w:t xml:space="preserve"> </w:t>
      </w:r>
    </w:p>
    <w:p w:rsidR="006C1373" w:rsidRDefault="006C1373" w:rsidP="006C1373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Aggiornamento del Regolamento d’Istituto e del Patto educativo di corresponsabilità.</w:t>
      </w:r>
    </w:p>
    <w:p w:rsidR="007F6C64" w:rsidRPr="00E65E9B" w:rsidRDefault="007F6C64" w:rsidP="006C1373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7F6C64">
        <w:rPr>
          <w:color w:val="000000" w:themeColor="text1"/>
        </w:rPr>
        <w:t>Verifica complessiva del PTOF, adeguamento e gestione dello stesso</w:t>
      </w:r>
    </w:p>
    <w:p w:rsidR="006C1373" w:rsidRPr="00E65E9B" w:rsidRDefault="006C1373" w:rsidP="006C1373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Coordinamento manifestazioni previste nel P</w:t>
      </w:r>
      <w:r w:rsidR="00F13C94">
        <w:rPr>
          <w:color w:val="000000" w:themeColor="text1"/>
        </w:rPr>
        <w:t>T</w:t>
      </w:r>
      <w:r w:rsidRPr="00E65E9B">
        <w:rPr>
          <w:color w:val="000000" w:themeColor="text1"/>
        </w:rPr>
        <w:t>OF</w:t>
      </w:r>
      <w:r w:rsidR="00E65E9B" w:rsidRPr="00E65E9B">
        <w:rPr>
          <w:color w:val="000000" w:themeColor="text1"/>
        </w:rPr>
        <w:t>.</w:t>
      </w:r>
    </w:p>
    <w:p w:rsidR="006C1373" w:rsidRPr="00E65E9B" w:rsidRDefault="007F6C64" w:rsidP="006C1373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Elaborazione del RAV</w:t>
      </w:r>
      <w:r w:rsidR="006C1373" w:rsidRPr="00E65E9B">
        <w:rPr>
          <w:color w:val="000000" w:themeColor="text1"/>
        </w:rPr>
        <w:t xml:space="preserve"> e Piano di miglioramento</w:t>
      </w:r>
      <w:r w:rsidR="00E65E9B" w:rsidRPr="00E65E9B">
        <w:rPr>
          <w:color w:val="000000" w:themeColor="text1"/>
        </w:rPr>
        <w:t xml:space="preserve"> (</w:t>
      </w:r>
      <w:r w:rsidR="006C1373" w:rsidRPr="00E65E9B">
        <w:rPr>
          <w:color w:val="000000" w:themeColor="text1"/>
        </w:rPr>
        <w:t>PDM)</w:t>
      </w:r>
      <w:r w:rsidR="00E65E9B" w:rsidRPr="00E65E9B">
        <w:rPr>
          <w:color w:val="000000" w:themeColor="text1"/>
        </w:rPr>
        <w:t>.</w:t>
      </w:r>
    </w:p>
    <w:p w:rsidR="006C1373" w:rsidRPr="00E65E9B" w:rsidRDefault="006C1373" w:rsidP="006C1373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Coordinamento prove INVALSI e prove strutturate d’Istituto. Rilevazione risultati INVALSI</w:t>
      </w:r>
      <w:r w:rsidR="00E65E9B" w:rsidRPr="00E65E9B">
        <w:rPr>
          <w:color w:val="000000" w:themeColor="text1"/>
        </w:rPr>
        <w:t>.</w:t>
      </w:r>
    </w:p>
    <w:p w:rsidR="006C1373" w:rsidRPr="00E65E9B" w:rsidRDefault="006C1373" w:rsidP="006C1373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Coordinamento della produzione e della cura dei documenti scolastici.</w:t>
      </w:r>
    </w:p>
    <w:p w:rsidR="006C1373" w:rsidRPr="00E65E9B" w:rsidRDefault="006C1373" w:rsidP="006C1373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Presentazione dell’Offerta Formativa e relativa promozione in vista delle iscrizioni ai tre ordini di scuola</w:t>
      </w:r>
      <w:r w:rsidR="00E65E9B" w:rsidRPr="00E65E9B">
        <w:rPr>
          <w:color w:val="000000" w:themeColor="text1"/>
        </w:rPr>
        <w:t>.</w:t>
      </w:r>
    </w:p>
    <w:p w:rsidR="006C1373" w:rsidRPr="00E65E9B" w:rsidRDefault="006C1373" w:rsidP="006C1373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Organizzazione incontri con le famiglie</w:t>
      </w:r>
      <w:r w:rsidR="00E65E9B" w:rsidRPr="00E65E9B">
        <w:rPr>
          <w:color w:val="000000" w:themeColor="text1"/>
        </w:rPr>
        <w:t>.</w:t>
      </w:r>
    </w:p>
    <w:p w:rsidR="006C1373" w:rsidRPr="00E65E9B" w:rsidRDefault="006C1373" w:rsidP="006C1373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Coordinamento del rapporto tra scuola e famiglia</w:t>
      </w:r>
      <w:r w:rsidR="00E65E9B" w:rsidRPr="00E65E9B">
        <w:rPr>
          <w:color w:val="000000" w:themeColor="text1"/>
        </w:rPr>
        <w:t>.</w:t>
      </w:r>
    </w:p>
    <w:p w:rsidR="006C1373" w:rsidRPr="00E65E9B" w:rsidRDefault="006C1373" w:rsidP="006C1373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Membro del GLI</w:t>
      </w:r>
      <w:r w:rsidR="00E65E9B" w:rsidRPr="00E65E9B">
        <w:rPr>
          <w:color w:val="000000" w:themeColor="text1"/>
        </w:rPr>
        <w:t>.</w:t>
      </w:r>
    </w:p>
    <w:p w:rsidR="006C1373" w:rsidRDefault="006C1373" w:rsidP="006C1373">
      <w:pPr>
        <w:jc w:val="both"/>
        <w:rPr>
          <w:sz w:val="24"/>
        </w:rPr>
      </w:pPr>
    </w:p>
    <w:p w:rsidR="006C1373" w:rsidRPr="00DD0A2C" w:rsidRDefault="006C1373" w:rsidP="006C1373">
      <w:pPr>
        <w:jc w:val="both"/>
        <w:rPr>
          <w:b/>
          <w:sz w:val="28"/>
          <w:szCs w:val="28"/>
        </w:rPr>
      </w:pPr>
      <w:r>
        <w:rPr>
          <w:sz w:val="40"/>
          <w:szCs w:val="40"/>
        </w:rPr>
        <w:t xml:space="preserve"> </w:t>
      </w:r>
      <w:r w:rsidRPr="00DD0A2C">
        <w:rPr>
          <w:b/>
          <w:sz w:val="28"/>
          <w:szCs w:val="28"/>
        </w:rPr>
        <w:t>ATTIVITA’</w:t>
      </w:r>
    </w:p>
    <w:p w:rsidR="00770A6F" w:rsidRDefault="006C1373" w:rsidP="00770A6F">
      <w:pPr>
        <w:spacing w:after="0"/>
        <w:jc w:val="both"/>
        <w:rPr>
          <w:color w:val="000000" w:themeColor="text1"/>
        </w:rPr>
      </w:pPr>
      <w:r w:rsidRPr="00E65E9B">
        <w:rPr>
          <w:color w:val="000000" w:themeColor="text1"/>
        </w:rPr>
        <w:t>La n</w:t>
      </w:r>
      <w:r w:rsidR="00813445">
        <w:rPr>
          <w:color w:val="000000" w:themeColor="text1"/>
        </w:rPr>
        <w:t xml:space="preserve">ostra attività è stata avviata </w:t>
      </w:r>
      <w:r w:rsidRPr="00E65E9B">
        <w:rPr>
          <w:color w:val="000000" w:themeColor="text1"/>
        </w:rPr>
        <w:t>con un lavoro di controllo, aggiornamento e adeguamento  del P</w:t>
      </w:r>
      <w:r w:rsidR="0016368D">
        <w:rPr>
          <w:color w:val="000000" w:themeColor="text1"/>
        </w:rPr>
        <w:t>T</w:t>
      </w:r>
      <w:r w:rsidRPr="00E65E9B">
        <w:rPr>
          <w:color w:val="000000" w:themeColor="text1"/>
        </w:rPr>
        <w:t>OF</w:t>
      </w:r>
      <w:r w:rsidR="0016368D">
        <w:rPr>
          <w:color w:val="000000" w:themeColor="text1"/>
        </w:rPr>
        <w:t xml:space="preserve"> 2015/16</w:t>
      </w:r>
      <w:r w:rsidR="00770A6F">
        <w:rPr>
          <w:color w:val="000000" w:themeColor="text1"/>
        </w:rPr>
        <w:t>.</w:t>
      </w:r>
    </w:p>
    <w:p w:rsidR="00770A6F" w:rsidRDefault="00055D50" w:rsidP="00770A6F">
      <w:pPr>
        <w:spacing w:after="0"/>
        <w:jc w:val="both"/>
        <w:rPr>
          <w:color w:val="000000" w:themeColor="text1"/>
        </w:rPr>
      </w:pPr>
      <w:r w:rsidRPr="00E65E9B">
        <w:rPr>
          <w:color w:val="000000" w:themeColor="text1"/>
        </w:rPr>
        <w:t xml:space="preserve">La Scuola, come Istituto Comprensivo </w:t>
      </w:r>
      <w:r w:rsidR="0016368D">
        <w:rPr>
          <w:color w:val="000000" w:themeColor="text1"/>
        </w:rPr>
        <w:t>di tre ordini scolastici, quest’</w:t>
      </w:r>
      <w:r w:rsidRPr="00E65E9B">
        <w:rPr>
          <w:color w:val="000000" w:themeColor="text1"/>
        </w:rPr>
        <w:t>anno, attraverso la programmazione comune per aree e dipartimenti con pr</w:t>
      </w:r>
      <w:r w:rsidR="0016368D">
        <w:rPr>
          <w:color w:val="000000" w:themeColor="text1"/>
        </w:rPr>
        <w:t>ogetti in verticale, ha ulteriormente sperimentato e consolidato</w:t>
      </w:r>
      <w:r w:rsidRPr="00E65E9B">
        <w:rPr>
          <w:color w:val="000000" w:themeColor="text1"/>
        </w:rPr>
        <w:t xml:space="preserve"> il Curricolo vert</w:t>
      </w:r>
      <w:r w:rsidR="0016368D">
        <w:rPr>
          <w:color w:val="000000" w:themeColor="text1"/>
        </w:rPr>
        <w:t>icale  e la Continuità.</w:t>
      </w:r>
    </w:p>
    <w:p w:rsidR="00A764B3" w:rsidRDefault="00A764B3" w:rsidP="00770A6F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L’</w:t>
      </w:r>
      <w:r w:rsidR="00E15A0C">
        <w:rPr>
          <w:color w:val="000000" w:themeColor="text1"/>
        </w:rPr>
        <w:t xml:space="preserve">anno scolastico </w:t>
      </w:r>
      <w:r>
        <w:rPr>
          <w:color w:val="000000" w:themeColor="text1"/>
        </w:rPr>
        <w:t>(2016/17), è stato il secondo del piano triennale previsto; pertanto l’impegno profuso non ha riguardato la progettazione ma piuttosto l’implementazione del PTOF.</w:t>
      </w:r>
    </w:p>
    <w:p w:rsidR="00770A6F" w:rsidRDefault="006C1373" w:rsidP="004A2D37">
      <w:pPr>
        <w:jc w:val="both"/>
      </w:pPr>
      <w:r w:rsidRPr="00E65E9B">
        <w:rPr>
          <w:color w:val="000000" w:themeColor="text1"/>
        </w:rPr>
        <w:t>Una prima fase ha riguardato innanzitutto la raccolta di vari document</w:t>
      </w:r>
      <w:r w:rsidR="00813445">
        <w:rPr>
          <w:color w:val="000000" w:themeColor="text1"/>
        </w:rPr>
        <w:t>i quali:</w:t>
      </w:r>
      <w:r w:rsidRPr="00E65E9B">
        <w:rPr>
          <w:color w:val="000000" w:themeColor="text1"/>
        </w:rPr>
        <w:t xml:space="preserve"> i progetti d’istituto, leggi e d</w:t>
      </w:r>
      <w:r w:rsidR="00FB6E8E">
        <w:rPr>
          <w:color w:val="000000" w:themeColor="text1"/>
        </w:rPr>
        <w:t>ecreti, regolamenti</w:t>
      </w:r>
      <w:r w:rsidRPr="00E65E9B">
        <w:rPr>
          <w:color w:val="000000" w:themeColor="text1"/>
        </w:rPr>
        <w:t xml:space="preserve">, dati amministrativi, nonché dati riguardanti </w:t>
      </w:r>
      <w:r w:rsidR="00813445">
        <w:rPr>
          <w:color w:val="000000" w:themeColor="text1"/>
        </w:rPr>
        <w:t>nomine e incarichi vari.</w:t>
      </w:r>
      <w:r w:rsidR="00FB6E8E">
        <w:t xml:space="preserve"> S</w:t>
      </w:r>
      <w:r w:rsidR="00F871E7" w:rsidRPr="00D3544C">
        <w:t>econdo le indi</w:t>
      </w:r>
      <w:r w:rsidR="00FB6E8E">
        <w:t>cazioni della L.107 del 2015 e grazie al costante supporto della DS, l</w:t>
      </w:r>
      <w:r w:rsidR="00F871E7" w:rsidRPr="00D3544C">
        <w:t xml:space="preserve">e FFSS sono partite dalle linee d’indirizzo </w:t>
      </w:r>
      <w:r w:rsidR="00FB6E8E">
        <w:t>precedentemente elaborate dalla stessa</w:t>
      </w:r>
      <w:r w:rsidR="00F871E7" w:rsidRPr="00D3544C">
        <w:t xml:space="preserve">, e </w:t>
      </w:r>
      <w:r w:rsidR="00FB6E8E">
        <w:t>sono perven</w:t>
      </w:r>
      <w:r w:rsidR="00A764B3">
        <w:t xml:space="preserve">ute alla stesura definitiva </w:t>
      </w:r>
      <w:r w:rsidR="00FB6E8E">
        <w:t>del</w:t>
      </w:r>
      <w:r w:rsidR="00F871E7" w:rsidRPr="00D3544C">
        <w:t xml:space="preserve"> documento,</w:t>
      </w:r>
      <w:r w:rsidR="00AE05C0">
        <w:t xml:space="preserve"> </w:t>
      </w:r>
      <w:r w:rsidR="00FB6E8E">
        <w:t>integrando le azioni di miglioramento del processo di crescita del nostro istituto.</w:t>
      </w:r>
    </w:p>
    <w:p w:rsidR="00770A6F" w:rsidRDefault="00A764B3" w:rsidP="00770A6F">
      <w:pPr>
        <w:jc w:val="both"/>
        <w:rPr>
          <w:color w:val="000000" w:themeColor="text1"/>
        </w:rPr>
      </w:pPr>
      <w:r w:rsidRPr="00E65E9B">
        <w:rPr>
          <w:color w:val="000000" w:themeColor="text1"/>
        </w:rPr>
        <w:t>Il documento del P</w:t>
      </w:r>
      <w:r>
        <w:rPr>
          <w:color w:val="000000" w:themeColor="text1"/>
        </w:rPr>
        <w:t>T</w:t>
      </w:r>
      <w:r w:rsidRPr="00E65E9B">
        <w:rPr>
          <w:color w:val="000000" w:themeColor="text1"/>
        </w:rPr>
        <w:t xml:space="preserve">OF è stato revisionato ogni volta che sono state segnalate incongruenze o imperfezioni  pervenuti  dai Docenti, dalla Dirigenza o dal C.d.D. </w:t>
      </w:r>
      <w:r w:rsidR="00A31A90">
        <w:rPr>
          <w:color w:val="000000" w:themeColor="text1"/>
        </w:rPr>
        <w:t xml:space="preserve">In particolare è scaturita la necessità di reimpostare </w:t>
      </w:r>
      <w:r w:rsidR="00A31A90">
        <w:rPr>
          <w:color w:val="000000" w:themeColor="text1"/>
        </w:rPr>
        <w:lastRenderedPageBreak/>
        <w:t>alcuni regolamenti in allegato:</w:t>
      </w:r>
      <w:r w:rsidR="005852C4">
        <w:rPr>
          <w:color w:val="000000" w:themeColor="text1"/>
        </w:rPr>
        <w:t xml:space="preserve"> regolamento viaggi di istruzion</w:t>
      </w:r>
      <w:r w:rsidR="00406DF9">
        <w:rPr>
          <w:color w:val="000000" w:themeColor="text1"/>
        </w:rPr>
        <w:t>e; regolamento di istituto in particolare nella sezione “sanzioni</w:t>
      </w:r>
      <w:r w:rsidR="00E15A0C">
        <w:rPr>
          <w:color w:val="000000" w:themeColor="text1"/>
        </w:rPr>
        <w:t xml:space="preserve"> disciplinari</w:t>
      </w:r>
      <w:r w:rsidR="00770A6F">
        <w:rPr>
          <w:color w:val="000000" w:themeColor="text1"/>
        </w:rPr>
        <w:t>”.</w:t>
      </w:r>
    </w:p>
    <w:p w:rsidR="00770A6F" w:rsidRPr="00770A6F" w:rsidRDefault="00893C7D" w:rsidP="00770A6F">
      <w:pPr>
        <w:jc w:val="both"/>
        <w:rPr>
          <w:color w:val="000000" w:themeColor="text1"/>
        </w:rPr>
      </w:pPr>
      <w:r w:rsidRPr="00BB4D17">
        <w:t>Importanti e funzionali</w:t>
      </w:r>
      <w:r w:rsidR="00E15A0C">
        <w:t>,</w:t>
      </w:r>
      <w:r w:rsidRPr="00BB4D17">
        <w:t xml:space="preserve"> </w:t>
      </w:r>
      <w:r w:rsidR="004770C4" w:rsidRPr="00BB4D17">
        <w:t xml:space="preserve">al </w:t>
      </w:r>
      <w:r w:rsidRPr="00BB4D17">
        <w:t xml:space="preserve">fine </w:t>
      </w:r>
      <w:r w:rsidR="004770C4" w:rsidRPr="00BB4D17">
        <w:t>di garantire i principi della condivisione e della partecipazione così come l’efficacia delle azioni pianificate</w:t>
      </w:r>
      <w:r w:rsidR="00E15A0C">
        <w:t>,</w:t>
      </w:r>
      <w:r w:rsidR="004770C4" w:rsidRPr="00BB4D17">
        <w:t xml:space="preserve"> </w:t>
      </w:r>
      <w:r w:rsidRPr="00BB4D17">
        <w:t>sono stati gli incontri</w:t>
      </w:r>
      <w:r w:rsidR="0026622D">
        <w:t xml:space="preserve"> di s</w:t>
      </w:r>
      <w:r w:rsidR="004A2D37">
        <w:t xml:space="preserve">taff </w:t>
      </w:r>
      <w:r w:rsidRPr="00BB4D17">
        <w:t xml:space="preserve"> previsti nell’ambito di ciascun dipartim</w:t>
      </w:r>
      <w:r w:rsidR="00406DF9">
        <w:t>ento dalle FFSS</w:t>
      </w:r>
      <w:r w:rsidR="00BB4D17">
        <w:t>.</w:t>
      </w:r>
      <w:r w:rsidR="00406DF9">
        <w:t xml:space="preserve"> Nello specifico sono state individuate le priorità strategiche in materia di formazione rivolte al personale per il triennio 2016/19 scaturite dal rapporto di autovalutazione e dal PDM ( vedi sez.7 del </w:t>
      </w:r>
      <w:r w:rsidR="008D698E">
        <w:t>PTOF)</w:t>
      </w:r>
      <w:r w:rsidR="004A2D37">
        <w:t>. Inoltre si è curata  la stesura delle griglie di osservazione riguardanti i tre ordini di scuola relativi a: competenze sociali, imparare ad imparare, competenze digitali, spirito di iniziativa e di imprenditorialità.</w:t>
      </w:r>
    </w:p>
    <w:p w:rsidR="006C1373" w:rsidRPr="00770A6F" w:rsidRDefault="00770A6F" w:rsidP="00770A6F">
      <w:pPr>
        <w:jc w:val="both"/>
      </w:pPr>
      <w:r>
        <w:rPr>
          <w:color w:val="000000" w:themeColor="text1"/>
        </w:rPr>
        <w:t>L’</w:t>
      </w:r>
      <w:r w:rsidR="006C1373" w:rsidRPr="00E65E9B">
        <w:rPr>
          <w:color w:val="000000" w:themeColor="text1"/>
        </w:rPr>
        <w:t xml:space="preserve">analisi dei bisogni dell’utenza, ci ha portato a </w:t>
      </w:r>
      <w:r w:rsidR="00AE05C0">
        <w:rPr>
          <w:color w:val="000000" w:themeColor="text1"/>
        </w:rPr>
        <w:t xml:space="preserve">curare gli aspetti riguardanti </w:t>
      </w:r>
      <w:r w:rsidR="00985FA3">
        <w:rPr>
          <w:color w:val="000000" w:themeColor="text1"/>
        </w:rPr>
        <w:t xml:space="preserve">la </w:t>
      </w:r>
      <w:r w:rsidR="006C1373" w:rsidRPr="00E65E9B">
        <w:rPr>
          <w:color w:val="000000" w:themeColor="text1"/>
        </w:rPr>
        <w:t xml:space="preserve">comunicazione, </w:t>
      </w:r>
      <w:r w:rsidR="004A2D37">
        <w:rPr>
          <w:color w:val="000000" w:themeColor="text1"/>
        </w:rPr>
        <w:t>l’</w:t>
      </w:r>
      <w:r w:rsidR="006C1373" w:rsidRPr="00E65E9B">
        <w:rPr>
          <w:color w:val="000000" w:themeColor="text1"/>
        </w:rPr>
        <w:t xml:space="preserve">orientamento, </w:t>
      </w:r>
      <w:r w:rsidR="00985FA3">
        <w:rPr>
          <w:color w:val="000000" w:themeColor="text1"/>
        </w:rPr>
        <w:t xml:space="preserve">la </w:t>
      </w:r>
      <w:r w:rsidR="006C1373" w:rsidRPr="00E65E9B">
        <w:rPr>
          <w:color w:val="000000" w:themeColor="text1"/>
        </w:rPr>
        <w:t xml:space="preserve">verticalità e </w:t>
      </w:r>
      <w:r w:rsidR="00985FA3">
        <w:rPr>
          <w:color w:val="000000" w:themeColor="text1"/>
        </w:rPr>
        <w:t xml:space="preserve">il </w:t>
      </w:r>
      <w:r w:rsidR="006C1373" w:rsidRPr="00E65E9B">
        <w:rPr>
          <w:color w:val="000000" w:themeColor="text1"/>
        </w:rPr>
        <w:t>raccordo tra i vari ordini di scuola</w:t>
      </w:r>
      <w:r w:rsidR="00406DF9">
        <w:rPr>
          <w:color w:val="000000" w:themeColor="text1"/>
        </w:rPr>
        <w:t>;</w:t>
      </w:r>
      <w:r w:rsidR="00406DF9">
        <w:t xml:space="preserve"> il PTOF ha</w:t>
      </w:r>
      <w:r w:rsidR="00985FA3" w:rsidRPr="00055D50">
        <w:t xml:space="preserve"> conservato</w:t>
      </w:r>
      <w:r w:rsidR="00985FA3">
        <w:rPr>
          <w:color w:val="000000" w:themeColor="text1"/>
        </w:rPr>
        <w:t xml:space="preserve"> </w:t>
      </w:r>
      <w:r w:rsidR="006C1373" w:rsidRPr="00E65E9B">
        <w:rPr>
          <w:color w:val="000000" w:themeColor="text1"/>
        </w:rPr>
        <w:t>un aspetto generale unitario,  mettendo in parallelo i tre ordini di scuola ma, nello stesso tempo, rispettando la specificità di ogni grado; il tutto per realizzare  quel percorso ottimale che accompagna lo studente dai due e mezzo ai quattordici anni.</w:t>
      </w:r>
    </w:p>
    <w:p w:rsidR="006C1373" w:rsidRPr="00055D50" w:rsidRDefault="006C1373" w:rsidP="006C1373">
      <w:pPr>
        <w:jc w:val="both"/>
        <w:rPr>
          <w:color w:val="000000" w:themeColor="text1"/>
        </w:rPr>
      </w:pPr>
      <w:r w:rsidRPr="00E65E9B">
        <w:rPr>
          <w:color w:val="000000" w:themeColor="text1"/>
        </w:rPr>
        <w:t>Tra gennaio e febbraio, abbiamo collaborato con le altre FF.SS. referenti della continuità e dell’orientamento nell</w:t>
      </w:r>
      <w:r w:rsidR="0026622D">
        <w:rPr>
          <w:color w:val="000000" w:themeColor="text1"/>
        </w:rPr>
        <w:t xml:space="preserve">e persone della prof.ssa Tozzi </w:t>
      </w:r>
      <w:r w:rsidRPr="00E65E9B">
        <w:rPr>
          <w:color w:val="000000" w:themeColor="text1"/>
        </w:rPr>
        <w:t>e dell’</w:t>
      </w:r>
      <w:proofErr w:type="spellStart"/>
      <w:r w:rsidRPr="00E65E9B">
        <w:rPr>
          <w:color w:val="000000" w:themeColor="text1"/>
        </w:rPr>
        <w:t>ins</w:t>
      </w:r>
      <w:proofErr w:type="spellEnd"/>
      <w:r w:rsidRPr="00E65E9B">
        <w:rPr>
          <w:color w:val="000000" w:themeColor="text1"/>
        </w:rPr>
        <w:t xml:space="preserve">. </w:t>
      </w:r>
      <w:proofErr w:type="spellStart"/>
      <w:r w:rsidRPr="00E65E9B">
        <w:rPr>
          <w:color w:val="000000" w:themeColor="text1"/>
        </w:rPr>
        <w:t>Milillo</w:t>
      </w:r>
      <w:proofErr w:type="spellEnd"/>
      <w:r w:rsidRPr="00E65E9B">
        <w:rPr>
          <w:color w:val="000000" w:themeColor="text1"/>
        </w:rPr>
        <w:t xml:space="preserve">, per l’organizzazione degli open </w:t>
      </w:r>
      <w:proofErr w:type="spellStart"/>
      <w:r w:rsidRPr="00E65E9B">
        <w:rPr>
          <w:color w:val="000000" w:themeColor="text1"/>
        </w:rPr>
        <w:t>days</w:t>
      </w:r>
      <w:proofErr w:type="spellEnd"/>
      <w:r w:rsidRPr="00E65E9B">
        <w:rPr>
          <w:color w:val="000000" w:themeColor="text1"/>
        </w:rPr>
        <w:t xml:space="preserve"> e dei relativi laboratori, in ciascuno</w:t>
      </w:r>
      <w:r w:rsidR="00055D50">
        <w:rPr>
          <w:color w:val="000000" w:themeColor="text1"/>
        </w:rPr>
        <w:t xml:space="preserve"> degli ordini di scuola</w:t>
      </w:r>
      <w:r w:rsidR="0026622D">
        <w:rPr>
          <w:color w:val="000000" w:themeColor="text1"/>
        </w:rPr>
        <w:t>,</w:t>
      </w:r>
      <w:r w:rsidR="00055D50">
        <w:rPr>
          <w:color w:val="000000" w:themeColor="text1"/>
        </w:rPr>
        <w:t xml:space="preserve"> </w:t>
      </w:r>
      <w:r w:rsidRPr="00E65E9B">
        <w:rPr>
          <w:color w:val="000000" w:themeColor="text1"/>
        </w:rPr>
        <w:t>per la preparazione della brochure di pr</w:t>
      </w:r>
      <w:r w:rsidR="0026622D">
        <w:rPr>
          <w:color w:val="000000" w:themeColor="text1"/>
        </w:rPr>
        <w:t>esentazione e  delle</w:t>
      </w:r>
      <w:r w:rsidRPr="00E65E9B">
        <w:rPr>
          <w:color w:val="000000" w:themeColor="text1"/>
        </w:rPr>
        <w:t xml:space="preserve"> slide in </w:t>
      </w:r>
      <w:proofErr w:type="spellStart"/>
      <w:r w:rsidRPr="00E65E9B">
        <w:rPr>
          <w:color w:val="000000" w:themeColor="text1"/>
        </w:rPr>
        <w:t>power</w:t>
      </w:r>
      <w:proofErr w:type="spellEnd"/>
      <w:r w:rsidRPr="00E65E9B">
        <w:rPr>
          <w:color w:val="000000" w:themeColor="text1"/>
        </w:rPr>
        <w:t xml:space="preserve"> </w:t>
      </w:r>
      <w:proofErr w:type="spellStart"/>
      <w:r w:rsidRPr="00E65E9B">
        <w:rPr>
          <w:color w:val="000000" w:themeColor="text1"/>
        </w:rPr>
        <w:t>point</w:t>
      </w:r>
      <w:proofErr w:type="spellEnd"/>
      <w:r w:rsidRPr="00E65E9B">
        <w:rPr>
          <w:color w:val="000000" w:themeColor="text1"/>
        </w:rPr>
        <w:t>, da utilizzare durante la presentazione della nostra scuola alla nuova utenza.</w:t>
      </w:r>
      <w:r w:rsidR="004770C4" w:rsidRPr="00E65E9B">
        <w:rPr>
          <w:color w:val="000000" w:themeColor="text1"/>
        </w:rPr>
        <w:t xml:space="preserve"> </w:t>
      </w:r>
    </w:p>
    <w:p w:rsidR="006B28DF" w:rsidRPr="00DA055C" w:rsidRDefault="00B07B21" w:rsidP="006C1373">
      <w:pPr>
        <w:jc w:val="both"/>
        <w:rPr>
          <w:color w:val="0070C0"/>
        </w:rPr>
      </w:pPr>
      <w:r w:rsidRPr="00055D50">
        <w:t>In quanto FFSS dell’Area 1 abbiamo ricevuto dalla DS l’incarico di componenti del NIV e</w:t>
      </w:r>
      <w:r w:rsidR="0026622D">
        <w:t xml:space="preserve"> del GLI  partecipand</w:t>
      </w:r>
      <w:r w:rsidRPr="00055D50">
        <w:t xml:space="preserve">o </w:t>
      </w:r>
      <w:r w:rsidR="0026622D">
        <w:t>ad</w:t>
      </w:r>
      <w:r w:rsidRPr="00055D50">
        <w:t xml:space="preserve"> incontri periodici e strategicamen</w:t>
      </w:r>
      <w:r w:rsidR="0026622D">
        <w:t>te programmati.</w:t>
      </w:r>
    </w:p>
    <w:p w:rsidR="006C1373" w:rsidRPr="00DA055C" w:rsidRDefault="0078156B" w:rsidP="006C1373">
      <w:pPr>
        <w:jc w:val="both"/>
        <w:rPr>
          <w:color w:val="FF0000"/>
        </w:rPr>
      </w:pPr>
      <w:r>
        <w:rPr>
          <w:color w:val="000000" w:themeColor="text1"/>
        </w:rPr>
        <w:t>Inoltre,</w:t>
      </w:r>
      <w:r w:rsidR="00AE05C0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="006C1373" w:rsidRPr="00E65E9B">
        <w:rPr>
          <w:color w:val="000000" w:themeColor="text1"/>
        </w:rPr>
        <w:t>er qua</w:t>
      </w:r>
      <w:r>
        <w:rPr>
          <w:color w:val="000000" w:themeColor="text1"/>
        </w:rPr>
        <w:t xml:space="preserve">nto attiene </w:t>
      </w:r>
      <w:r w:rsidR="006C1373" w:rsidRPr="00E65E9B">
        <w:rPr>
          <w:color w:val="000000" w:themeColor="text1"/>
        </w:rPr>
        <w:t>le  prove strutturate somministrate</w:t>
      </w:r>
      <w:r>
        <w:rPr>
          <w:color w:val="000000" w:themeColor="text1"/>
        </w:rPr>
        <w:t xml:space="preserve"> in ingresso e </w:t>
      </w:r>
      <w:r w:rsidR="006C1373" w:rsidRPr="00E65E9B">
        <w:rPr>
          <w:color w:val="000000" w:themeColor="text1"/>
        </w:rPr>
        <w:t xml:space="preserve"> in uscita a tutte le classi,</w:t>
      </w:r>
      <w:r>
        <w:rPr>
          <w:color w:val="000000" w:themeColor="text1"/>
        </w:rPr>
        <w:t xml:space="preserve"> ci siamo interessate al</w:t>
      </w:r>
      <w:r w:rsidR="006C1373" w:rsidRPr="00E65E9B">
        <w:rPr>
          <w:color w:val="000000" w:themeColor="text1"/>
        </w:rPr>
        <w:t>la raccolta delle griglie di valutaz</w:t>
      </w:r>
      <w:r>
        <w:rPr>
          <w:color w:val="000000" w:themeColor="text1"/>
        </w:rPr>
        <w:t>ione compilate dai docenti per poi procedere al</w:t>
      </w:r>
      <w:r w:rsidR="006C1373" w:rsidRPr="00E65E9B">
        <w:rPr>
          <w:color w:val="000000" w:themeColor="text1"/>
        </w:rPr>
        <w:t xml:space="preserve">la tabulazione dei dati nonché </w:t>
      </w:r>
      <w:r>
        <w:rPr>
          <w:color w:val="000000" w:themeColor="text1"/>
        </w:rPr>
        <w:t xml:space="preserve">alla </w:t>
      </w:r>
      <w:r w:rsidR="006C1373" w:rsidRPr="00E65E9B">
        <w:rPr>
          <w:color w:val="000000" w:themeColor="text1"/>
        </w:rPr>
        <w:t>relativa conversione in grafico. (</w:t>
      </w:r>
      <w:proofErr w:type="spellStart"/>
      <w:r w:rsidR="006C1373" w:rsidRPr="00E65E9B">
        <w:rPr>
          <w:color w:val="000000" w:themeColor="text1"/>
        </w:rPr>
        <w:t>Vd</w:t>
      </w:r>
      <w:proofErr w:type="spellEnd"/>
      <w:r w:rsidR="006C1373" w:rsidRPr="00E65E9B">
        <w:rPr>
          <w:color w:val="000000" w:themeColor="text1"/>
        </w:rPr>
        <w:t>. All.)</w:t>
      </w:r>
      <w:r w:rsidR="00DA055C">
        <w:rPr>
          <w:color w:val="000000" w:themeColor="text1"/>
        </w:rPr>
        <w:t xml:space="preserve"> </w:t>
      </w:r>
    </w:p>
    <w:p w:rsidR="006C1373" w:rsidRPr="00DA055C" w:rsidRDefault="006C1373" w:rsidP="006C1373">
      <w:pPr>
        <w:jc w:val="both"/>
        <w:rPr>
          <w:b/>
          <w:sz w:val="24"/>
        </w:rPr>
      </w:pPr>
      <w:r w:rsidRPr="00DA055C">
        <w:rPr>
          <w:b/>
          <w:sz w:val="24"/>
        </w:rPr>
        <w:t>METODOLOGIA</w:t>
      </w:r>
    </w:p>
    <w:p w:rsidR="006C1373" w:rsidRPr="00E65E9B" w:rsidRDefault="006C1373" w:rsidP="006C1373">
      <w:pPr>
        <w:pStyle w:val="Paragrafoelenco"/>
        <w:numPr>
          <w:ilvl w:val="0"/>
          <w:numId w:val="5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Contatti con il Dirigente scolastico</w:t>
      </w:r>
      <w:r w:rsidR="008537FC">
        <w:rPr>
          <w:color w:val="000000" w:themeColor="text1"/>
        </w:rPr>
        <w:t>;</w:t>
      </w:r>
    </w:p>
    <w:p w:rsidR="006C1373" w:rsidRPr="00E65E9B" w:rsidRDefault="006C1373" w:rsidP="006C1373">
      <w:pPr>
        <w:pStyle w:val="Paragrafoelenco"/>
        <w:numPr>
          <w:ilvl w:val="0"/>
          <w:numId w:val="5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Contatti con lo staff</w:t>
      </w:r>
      <w:r w:rsidR="008537FC">
        <w:rPr>
          <w:color w:val="000000" w:themeColor="text1"/>
        </w:rPr>
        <w:t>;</w:t>
      </w:r>
    </w:p>
    <w:p w:rsidR="006C1373" w:rsidRPr="00E65E9B" w:rsidRDefault="006C1373" w:rsidP="006C1373">
      <w:pPr>
        <w:pStyle w:val="Paragrafoelenco"/>
        <w:numPr>
          <w:ilvl w:val="0"/>
          <w:numId w:val="5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Contatti con i docenti per la rilevazione delle esigenze e delle attività in corso</w:t>
      </w:r>
      <w:r w:rsidR="008537FC">
        <w:rPr>
          <w:color w:val="000000" w:themeColor="text1"/>
        </w:rPr>
        <w:t>;</w:t>
      </w:r>
    </w:p>
    <w:p w:rsidR="006C1373" w:rsidRPr="00E65E9B" w:rsidRDefault="006C1373" w:rsidP="006C1373">
      <w:pPr>
        <w:pStyle w:val="Paragrafoelenco"/>
        <w:numPr>
          <w:ilvl w:val="0"/>
          <w:numId w:val="5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Contatti con i docenti</w:t>
      </w:r>
      <w:r w:rsidR="008537FC">
        <w:rPr>
          <w:color w:val="000000" w:themeColor="text1"/>
        </w:rPr>
        <w:t xml:space="preserve"> responsabili dei vari progetti;</w:t>
      </w:r>
    </w:p>
    <w:p w:rsidR="006C1373" w:rsidRPr="00E65E9B" w:rsidRDefault="006C1373" w:rsidP="006C1373">
      <w:pPr>
        <w:pStyle w:val="Paragrafoelenco"/>
        <w:numPr>
          <w:ilvl w:val="0"/>
          <w:numId w:val="5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Incontri con i coordinatori delle interclassi</w:t>
      </w:r>
      <w:r w:rsidR="00C21620" w:rsidRPr="00E65E9B">
        <w:rPr>
          <w:color w:val="000000" w:themeColor="text1"/>
        </w:rPr>
        <w:t xml:space="preserve"> e dei dipartimenti</w:t>
      </w:r>
      <w:r w:rsidR="008537FC">
        <w:rPr>
          <w:color w:val="000000" w:themeColor="text1"/>
        </w:rPr>
        <w:t>;</w:t>
      </w:r>
    </w:p>
    <w:p w:rsidR="006C1373" w:rsidRPr="00E65E9B" w:rsidRDefault="006C1373" w:rsidP="006C1373">
      <w:pPr>
        <w:pStyle w:val="Paragrafoelenco"/>
        <w:numPr>
          <w:ilvl w:val="0"/>
          <w:numId w:val="5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Divulgazione presso le famiglie, di informazioni relative a progetti e varie iniziative di Istituto</w:t>
      </w:r>
      <w:r w:rsidR="008537FC">
        <w:rPr>
          <w:color w:val="000000" w:themeColor="text1"/>
        </w:rPr>
        <w:t>;</w:t>
      </w:r>
    </w:p>
    <w:p w:rsidR="006C1373" w:rsidRPr="00DA055C" w:rsidRDefault="006C1373" w:rsidP="006C1373">
      <w:pPr>
        <w:pStyle w:val="Paragrafoelenco"/>
        <w:numPr>
          <w:ilvl w:val="0"/>
          <w:numId w:val="5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Raccolta di tutta la documentazione relativa ai progetti curricolari ed extracurricolari.</w:t>
      </w:r>
    </w:p>
    <w:p w:rsidR="006C1373" w:rsidRPr="00DD0A2C" w:rsidRDefault="006C1373" w:rsidP="006C1373">
      <w:pPr>
        <w:jc w:val="both"/>
        <w:rPr>
          <w:b/>
          <w:sz w:val="24"/>
        </w:rPr>
      </w:pPr>
      <w:r w:rsidRPr="00DD0A2C">
        <w:rPr>
          <w:b/>
          <w:sz w:val="24"/>
        </w:rPr>
        <w:t>STRATEGIE</w:t>
      </w:r>
    </w:p>
    <w:p w:rsidR="006C1373" w:rsidRPr="00E65E9B" w:rsidRDefault="006C1373" w:rsidP="00E65E9B">
      <w:pPr>
        <w:pStyle w:val="Paragrafoelenco"/>
        <w:numPr>
          <w:ilvl w:val="0"/>
          <w:numId w:val="5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Per il successo formativo degli alunni sono stati effettuati i seguenti interventi:</w:t>
      </w:r>
    </w:p>
    <w:p w:rsidR="006C1373" w:rsidRPr="00E65E9B" w:rsidRDefault="0026622D" w:rsidP="00E65E9B">
      <w:pPr>
        <w:pStyle w:val="Paragrafoelenco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6C1373" w:rsidRPr="00E65E9B">
        <w:rPr>
          <w:color w:val="000000" w:themeColor="text1"/>
        </w:rPr>
        <w:t>mpliamento  dell’Offerta Formativa che ha previsto la realizzazione di  progetti</w:t>
      </w:r>
      <w:r w:rsidR="004763A9" w:rsidRPr="00E65E9B">
        <w:rPr>
          <w:color w:val="000000" w:themeColor="text1"/>
        </w:rPr>
        <w:t xml:space="preserve"> atti allo sviluppo delle pratiche didattiche innovative, con particolare riguardo alla didattica per competenze e alla valutazione</w:t>
      </w:r>
      <w:r w:rsidR="008537FC">
        <w:rPr>
          <w:color w:val="000000" w:themeColor="text1"/>
        </w:rPr>
        <w:t>;</w:t>
      </w:r>
    </w:p>
    <w:p w:rsidR="006C1373" w:rsidRPr="00E65E9B" w:rsidRDefault="0026622D" w:rsidP="00E65E9B">
      <w:pPr>
        <w:pStyle w:val="Paragrafoelenco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6C1373" w:rsidRPr="00E65E9B">
        <w:rPr>
          <w:color w:val="000000" w:themeColor="text1"/>
        </w:rPr>
        <w:t>apporti con il territorio: con la Asl</w:t>
      </w:r>
      <w:r w:rsidR="00550053" w:rsidRPr="00E65E9B">
        <w:rPr>
          <w:color w:val="000000" w:themeColor="text1"/>
        </w:rPr>
        <w:t>,</w:t>
      </w:r>
      <w:r w:rsidR="006C1373" w:rsidRPr="00E65E9B">
        <w:rPr>
          <w:color w:val="000000" w:themeColor="text1"/>
        </w:rPr>
        <w:t xml:space="preserve"> con il CONI-MIUR per il progetto Sport, con l’UNIC</w:t>
      </w:r>
      <w:r w:rsidR="00550053" w:rsidRPr="00E65E9B">
        <w:rPr>
          <w:color w:val="000000" w:themeColor="text1"/>
        </w:rPr>
        <w:t>EF per il progetto Scuola Amica, con l’associazione Amici delle gravine per il Progetto “</w:t>
      </w:r>
      <w:r w:rsidR="00E70B61" w:rsidRPr="00E70B61">
        <w:t>Orienteering</w:t>
      </w:r>
      <w:r w:rsidR="00550053" w:rsidRPr="00E65E9B">
        <w:rPr>
          <w:color w:val="000000" w:themeColor="text1"/>
        </w:rPr>
        <w:t>”,</w:t>
      </w:r>
      <w:r w:rsidR="005A18CF" w:rsidRPr="00E65E9B">
        <w:rPr>
          <w:color w:val="000000" w:themeColor="text1"/>
        </w:rPr>
        <w:t xml:space="preserve"> con diversi sponsor che hanno permesso la realizzazione del progetto “La scienza come esperienza”, con agenzie private di trasporto</w:t>
      </w:r>
      <w:r w:rsidR="00C21620" w:rsidRPr="00E65E9B">
        <w:rPr>
          <w:color w:val="000000" w:themeColor="text1"/>
        </w:rPr>
        <w:t xml:space="preserve">, con il Circolo Velico Vega ASD per il progetto “vela”, con la CIA, con Vivi </w:t>
      </w:r>
      <w:proofErr w:type="spellStart"/>
      <w:r w:rsidR="00C21620" w:rsidRPr="00E65E9B">
        <w:rPr>
          <w:color w:val="000000" w:themeColor="text1"/>
        </w:rPr>
        <w:t>Castellaneta</w:t>
      </w:r>
      <w:proofErr w:type="spellEnd"/>
      <w:r w:rsidR="008537FC">
        <w:rPr>
          <w:color w:val="000000" w:themeColor="text1"/>
        </w:rPr>
        <w:t>;</w:t>
      </w:r>
    </w:p>
    <w:p w:rsidR="006C1373" w:rsidRPr="00E65E9B" w:rsidRDefault="0026622D" w:rsidP="00E65E9B">
      <w:pPr>
        <w:pStyle w:val="Paragrafoelenco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r</w:t>
      </w:r>
      <w:r w:rsidR="006C1373" w:rsidRPr="00E65E9B">
        <w:rPr>
          <w:color w:val="000000" w:themeColor="text1"/>
        </w:rPr>
        <w:t>ecupero svantaggi anche</w:t>
      </w:r>
      <w:r w:rsidR="008537FC">
        <w:rPr>
          <w:color w:val="000000" w:themeColor="text1"/>
        </w:rPr>
        <w:t xml:space="preserve"> con la predisposizione del PAI (strategie didattiche, </w:t>
      </w:r>
      <w:r w:rsidR="006C1373" w:rsidRPr="00E65E9B">
        <w:rPr>
          <w:color w:val="000000" w:themeColor="text1"/>
        </w:rPr>
        <w:t>sostegno, integrazione</w:t>
      </w:r>
      <w:r w:rsidR="004763A9" w:rsidRPr="00E65E9B">
        <w:rPr>
          <w:color w:val="000000" w:themeColor="text1"/>
        </w:rPr>
        <w:t>)</w:t>
      </w:r>
      <w:r w:rsidR="00C265A4" w:rsidRPr="00E65E9B">
        <w:rPr>
          <w:color w:val="000000" w:themeColor="text1"/>
        </w:rPr>
        <w:t xml:space="preserve"> e attraverso uno sportello </w:t>
      </w:r>
      <w:r w:rsidR="00550053" w:rsidRPr="00E65E9B">
        <w:rPr>
          <w:color w:val="000000" w:themeColor="text1"/>
        </w:rPr>
        <w:t>BES e DSA riv</w:t>
      </w:r>
      <w:r w:rsidR="008537FC">
        <w:rPr>
          <w:color w:val="000000" w:themeColor="text1"/>
        </w:rPr>
        <w:t>olto anche a docenti e genitori;</w:t>
      </w:r>
    </w:p>
    <w:p w:rsidR="006C1373" w:rsidRPr="00E65E9B" w:rsidRDefault="00116137" w:rsidP="00E65E9B">
      <w:pPr>
        <w:pStyle w:val="Paragrafoelenco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6C1373" w:rsidRPr="00E65E9B">
        <w:rPr>
          <w:color w:val="000000" w:themeColor="text1"/>
        </w:rPr>
        <w:t>alorizzazione delle eccellenze: Olimpiadi dei</w:t>
      </w:r>
      <w:r w:rsidR="004763A9" w:rsidRPr="00E65E9B">
        <w:rPr>
          <w:color w:val="000000" w:themeColor="text1"/>
        </w:rPr>
        <w:t xml:space="preserve"> giochi linguistici e matematici</w:t>
      </w:r>
      <w:r>
        <w:rPr>
          <w:color w:val="000000" w:themeColor="text1"/>
        </w:rPr>
        <w:t>.</w:t>
      </w:r>
    </w:p>
    <w:p w:rsidR="006C1373" w:rsidRDefault="006C1373" w:rsidP="00116137">
      <w:pPr>
        <w:pStyle w:val="Paragrafoelenco"/>
        <w:jc w:val="both"/>
        <w:rPr>
          <w:sz w:val="24"/>
        </w:rPr>
      </w:pPr>
      <w:r w:rsidRPr="00E65E9B">
        <w:rPr>
          <w:color w:val="000000" w:themeColor="text1"/>
        </w:rPr>
        <w:t>Per il monitoraggio dei progetti si rimanda alla relazione finale  dei relativi referenti</w:t>
      </w:r>
      <w:r w:rsidR="00116137">
        <w:rPr>
          <w:sz w:val="24"/>
        </w:rPr>
        <w:t>.</w:t>
      </w:r>
    </w:p>
    <w:p w:rsidR="00E65E9B" w:rsidRDefault="00E65E9B" w:rsidP="00E65E9B">
      <w:pPr>
        <w:pStyle w:val="Paragrafoelenco"/>
        <w:jc w:val="both"/>
        <w:rPr>
          <w:sz w:val="24"/>
        </w:rPr>
      </w:pPr>
    </w:p>
    <w:p w:rsidR="009F1109" w:rsidRDefault="009F1109" w:rsidP="00E65E9B">
      <w:pPr>
        <w:pStyle w:val="Paragrafoelenco"/>
        <w:jc w:val="both"/>
        <w:rPr>
          <w:sz w:val="24"/>
        </w:rPr>
      </w:pPr>
    </w:p>
    <w:p w:rsidR="009F1109" w:rsidRDefault="009F1109" w:rsidP="00E65E9B">
      <w:pPr>
        <w:pStyle w:val="Paragrafoelenco"/>
        <w:jc w:val="both"/>
        <w:rPr>
          <w:sz w:val="24"/>
        </w:rPr>
      </w:pPr>
    </w:p>
    <w:p w:rsidR="004C35EF" w:rsidRPr="00D63308" w:rsidRDefault="004C35EF" w:rsidP="00D63308">
      <w:pPr>
        <w:spacing w:after="0" w:line="360" w:lineRule="auto"/>
        <w:rPr>
          <w:rFonts w:ascii="Bookman Old Style" w:hAnsi="Bookman Old Style"/>
          <w:b/>
          <w:color w:val="000000" w:themeColor="text1"/>
          <w:sz w:val="36"/>
          <w:szCs w:val="36"/>
        </w:rPr>
      </w:pPr>
      <w:r w:rsidRPr="00D63308">
        <w:rPr>
          <w:rFonts w:ascii="Bookman Old Style" w:hAnsi="Bookman Old Style"/>
          <w:b/>
          <w:color w:val="000000" w:themeColor="text1"/>
          <w:sz w:val="36"/>
          <w:szCs w:val="36"/>
        </w:rPr>
        <w:t xml:space="preserve">Progetti 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 xml:space="preserve">INVALSI UNA SFIDA DA VINCERE                                                                    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 xml:space="preserve">TRA CIELO E TERRA </w:t>
      </w:r>
      <w:proofErr w:type="spellStart"/>
      <w:r w:rsidRPr="00AE05C0">
        <w:rPr>
          <w:i/>
          <w:sz w:val="28"/>
          <w:szCs w:val="28"/>
        </w:rPr>
        <w:t>…LA</w:t>
      </w:r>
      <w:proofErr w:type="spellEnd"/>
      <w:r w:rsidRPr="00AE05C0">
        <w:rPr>
          <w:i/>
          <w:sz w:val="28"/>
          <w:szCs w:val="28"/>
        </w:rPr>
        <w:t xml:space="preserve"> VIA DELLE STELLE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spacing w:after="0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>“</w:t>
      </w:r>
      <w:proofErr w:type="spellStart"/>
      <w:r w:rsidRPr="00AE05C0">
        <w:rPr>
          <w:i/>
          <w:sz w:val="28"/>
          <w:szCs w:val="28"/>
        </w:rPr>
        <w:t>#ILPAESECHEVORREI</w:t>
      </w:r>
      <w:proofErr w:type="spellEnd"/>
      <w:r w:rsidRPr="00AE05C0">
        <w:rPr>
          <w:i/>
          <w:sz w:val="28"/>
          <w:szCs w:val="28"/>
        </w:rPr>
        <w:t>”</w:t>
      </w:r>
      <w:r w:rsidRPr="00AE05C0">
        <w:rPr>
          <w:i/>
          <w:sz w:val="28"/>
          <w:szCs w:val="28"/>
        </w:rPr>
        <w:tab/>
        <w:t xml:space="preserve">  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 xml:space="preserve">ORIENTEERING &amp; COMPANY                                                                                      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 xml:space="preserve">ORIENTEERING SUL SENTIERO DELLA GRAVINA </w:t>
      </w:r>
      <w:proofErr w:type="spellStart"/>
      <w:r w:rsidRPr="00AE05C0">
        <w:rPr>
          <w:i/>
          <w:sz w:val="28"/>
          <w:szCs w:val="28"/>
        </w:rPr>
        <w:t>DI</w:t>
      </w:r>
      <w:proofErr w:type="spellEnd"/>
      <w:r w:rsidRPr="00AE05C0">
        <w:rPr>
          <w:i/>
          <w:sz w:val="28"/>
          <w:szCs w:val="28"/>
        </w:rPr>
        <w:t xml:space="preserve"> SAN NICOLA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 xml:space="preserve">SCUOLA-SPORT-TERRITORIO   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>VOLLEY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>VELA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>RUGBY-SCUOLA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 xml:space="preserve">VIVERSANI 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>TANTI SUONI PER … SOGNARE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>PIZZICA E DANZE POPOLARI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>TERRA-CANTO-MEMORIA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>IL LIBRO:UN AMICO PER LA VITA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>SCUOLA IN FATTORIA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>XXVI OLIMPIADI DEI GIOCHI LOGICI LINGUISTICI MATEMATICI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>"LET’S SPEAK ENGLISH"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>PROGETTO SOLIDARTIETA’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 xml:space="preserve">CODING 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>"LET’S SPEAK ENGLISH"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 xml:space="preserve">"GIVE ME FIVE"  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>ALFABETIZZAZIONE ALUNNI STRANIERI</w:t>
      </w:r>
    </w:p>
    <w:p w:rsidR="00D63308" w:rsidRPr="00AE05C0" w:rsidRDefault="00D63308" w:rsidP="00D63308">
      <w:pPr>
        <w:pStyle w:val="Paragrafoelenco"/>
        <w:numPr>
          <w:ilvl w:val="0"/>
          <w:numId w:val="16"/>
        </w:numPr>
        <w:rPr>
          <w:i/>
          <w:sz w:val="28"/>
          <w:szCs w:val="28"/>
        </w:rPr>
      </w:pPr>
      <w:r w:rsidRPr="00AE05C0">
        <w:rPr>
          <w:i/>
          <w:sz w:val="28"/>
          <w:szCs w:val="28"/>
        </w:rPr>
        <w:t>“L’INTEGRAZIONE, COME LA MUSICA, SI PUÒ FARE SOLO INSIEME”</w:t>
      </w:r>
    </w:p>
    <w:p w:rsidR="00D63308" w:rsidRPr="00AE05C0" w:rsidRDefault="00D63308" w:rsidP="00D63308">
      <w:pPr>
        <w:spacing w:after="0" w:line="240" w:lineRule="auto"/>
        <w:jc w:val="both"/>
        <w:rPr>
          <w:i/>
          <w:sz w:val="28"/>
          <w:szCs w:val="28"/>
        </w:rPr>
      </w:pPr>
    </w:p>
    <w:p w:rsidR="00832AC4" w:rsidRPr="00AE05C0" w:rsidRDefault="00832AC4" w:rsidP="006C1373">
      <w:pPr>
        <w:jc w:val="both"/>
        <w:rPr>
          <w:i/>
          <w:sz w:val="28"/>
          <w:szCs w:val="28"/>
        </w:rPr>
      </w:pPr>
    </w:p>
    <w:p w:rsidR="00D63308" w:rsidRDefault="00D63308" w:rsidP="006C1373">
      <w:pPr>
        <w:jc w:val="both"/>
        <w:rPr>
          <w:b/>
          <w:sz w:val="24"/>
        </w:rPr>
      </w:pPr>
    </w:p>
    <w:p w:rsidR="006C1373" w:rsidRPr="00DD0A2C" w:rsidRDefault="006C1373" w:rsidP="006C1373">
      <w:pPr>
        <w:jc w:val="both"/>
        <w:rPr>
          <w:b/>
          <w:sz w:val="24"/>
        </w:rPr>
      </w:pPr>
      <w:r w:rsidRPr="00DD0A2C">
        <w:rPr>
          <w:b/>
          <w:sz w:val="24"/>
        </w:rPr>
        <w:t xml:space="preserve">PUNTI </w:t>
      </w:r>
      <w:proofErr w:type="spellStart"/>
      <w:r w:rsidRPr="00DD0A2C">
        <w:rPr>
          <w:b/>
          <w:sz w:val="24"/>
        </w:rPr>
        <w:t>DI</w:t>
      </w:r>
      <w:proofErr w:type="spellEnd"/>
      <w:r w:rsidRPr="00DD0A2C">
        <w:rPr>
          <w:b/>
          <w:sz w:val="24"/>
        </w:rPr>
        <w:t xml:space="preserve"> FORZA E PUNTI </w:t>
      </w:r>
      <w:proofErr w:type="spellStart"/>
      <w:r w:rsidRPr="00DD0A2C">
        <w:rPr>
          <w:b/>
          <w:sz w:val="24"/>
        </w:rPr>
        <w:t>DI</w:t>
      </w:r>
      <w:proofErr w:type="spellEnd"/>
      <w:r w:rsidRPr="00DD0A2C">
        <w:rPr>
          <w:b/>
          <w:sz w:val="24"/>
        </w:rPr>
        <w:t xml:space="preserve"> CRITICITA’</w:t>
      </w:r>
    </w:p>
    <w:p w:rsidR="006C1373" w:rsidRPr="00E65E9B" w:rsidRDefault="006C1373" w:rsidP="006C1373">
      <w:pPr>
        <w:jc w:val="both"/>
        <w:rPr>
          <w:color w:val="000000" w:themeColor="text1"/>
        </w:rPr>
      </w:pPr>
      <w:r w:rsidRPr="00E65E9B">
        <w:rPr>
          <w:color w:val="000000" w:themeColor="text1"/>
        </w:rPr>
        <w:t xml:space="preserve">Le </w:t>
      </w:r>
      <w:r w:rsidRPr="00DA055C">
        <w:rPr>
          <w:b/>
          <w:color w:val="000000" w:themeColor="text1"/>
        </w:rPr>
        <w:t>criticità</w:t>
      </w:r>
      <w:r w:rsidRPr="00E65E9B">
        <w:rPr>
          <w:color w:val="000000" w:themeColor="text1"/>
        </w:rPr>
        <w:t xml:space="preserve"> coincidono spesso con le difficoltà riscontrate nell’ organizzare e coordinare il POF:</w:t>
      </w:r>
    </w:p>
    <w:p w:rsidR="006C1373" w:rsidRPr="00E65E9B" w:rsidRDefault="007C5F0E" w:rsidP="006C1373">
      <w:pPr>
        <w:pStyle w:val="Paragrafoelenco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Qualche d</w:t>
      </w:r>
      <w:r w:rsidR="006C1373" w:rsidRPr="00E65E9B">
        <w:rPr>
          <w:color w:val="000000" w:themeColor="text1"/>
        </w:rPr>
        <w:t>ifficoltà</w:t>
      </w:r>
      <w:r w:rsidR="004912A6">
        <w:rPr>
          <w:color w:val="000000" w:themeColor="text1"/>
        </w:rPr>
        <w:t xml:space="preserve"> nel reperire la documentazione;</w:t>
      </w:r>
    </w:p>
    <w:p w:rsidR="006C1373" w:rsidRDefault="007C5F0E" w:rsidP="00E65E9B">
      <w:pPr>
        <w:pStyle w:val="Paragrafoelenco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Qualche d</w:t>
      </w:r>
      <w:r w:rsidR="006C1373" w:rsidRPr="00E65E9B">
        <w:rPr>
          <w:color w:val="000000" w:themeColor="text1"/>
        </w:rPr>
        <w:t>ifficoltà di  comunicazione sia all’interno del corpo docente di ciascun plesso</w:t>
      </w:r>
      <w:r w:rsidR="00F82FC6">
        <w:rPr>
          <w:color w:val="000000" w:themeColor="text1"/>
        </w:rPr>
        <w:t xml:space="preserve"> e</w:t>
      </w:r>
      <w:r w:rsidR="006C1373" w:rsidRPr="00E65E9B">
        <w:rPr>
          <w:color w:val="000000" w:themeColor="text1"/>
        </w:rPr>
        <w:t xml:space="preserve"> fra i docenti dei tre ordini di scuola</w:t>
      </w:r>
    </w:p>
    <w:p w:rsidR="00832AC4" w:rsidRPr="00832AC4" w:rsidRDefault="007C5F0E" w:rsidP="00832AC4">
      <w:pPr>
        <w:pStyle w:val="Paragrafoelenco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Possibilità di consultare il </w:t>
      </w:r>
      <w:proofErr w:type="spellStart"/>
      <w:r w:rsidR="00832AC4">
        <w:rPr>
          <w:color w:val="000000" w:themeColor="text1"/>
        </w:rPr>
        <w:t>P</w:t>
      </w:r>
      <w:r w:rsidR="00770A6F">
        <w:rPr>
          <w:color w:val="000000" w:themeColor="text1"/>
        </w:rPr>
        <w:t>T</w:t>
      </w:r>
      <w:r w:rsidR="00832AC4">
        <w:rPr>
          <w:color w:val="000000" w:themeColor="text1"/>
        </w:rPr>
        <w:t>O</w:t>
      </w:r>
      <w:r>
        <w:rPr>
          <w:color w:val="000000" w:themeColor="text1"/>
        </w:rPr>
        <w:t>f</w:t>
      </w:r>
      <w:proofErr w:type="spellEnd"/>
      <w:r>
        <w:rPr>
          <w:color w:val="000000" w:themeColor="text1"/>
        </w:rPr>
        <w:t>.</w:t>
      </w:r>
    </w:p>
    <w:p w:rsidR="006C1373" w:rsidRPr="00832AC4" w:rsidRDefault="006C1373" w:rsidP="00832AC4">
      <w:pPr>
        <w:jc w:val="both"/>
        <w:rPr>
          <w:color w:val="000000" w:themeColor="text1"/>
        </w:rPr>
      </w:pPr>
      <w:r w:rsidRPr="00832AC4">
        <w:rPr>
          <w:b/>
          <w:color w:val="000000" w:themeColor="text1"/>
        </w:rPr>
        <w:t xml:space="preserve">Punti di forza </w:t>
      </w:r>
    </w:p>
    <w:p w:rsidR="006C1373" w:rsidRPr="00E65E9B" w:rsidRDefault="00832AC4" w:rsidP="006C1373">
      <w:pPr>
        <w:pStyle w:val="Paragrafoelenco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Ruoli </w:t>
      </w:r>
      <w:r w:rsidR="006C1373" w:rsidRPr="00E65E9B">
        <w:rPr>
          <w:color w:val="000000" w:themeColor="text1"/>
        </w:rPr>
        <w:t xml:space="preserve"> più chiari e definiti</w:t>
      </w:r>
      <w:r w:rsidR="004912A6">
        <w:rPr>
          <w:color w:val="000000" w:themeColor="text1"/>
        </w:rPr>
        <w:t>;</w:t>
      </w:r>
    </w:p>
    <w:p w:rsidR="006C1373" w:rsidRPr="00E65E9B" w:rsidRDefault="00832AC4" w:rsidP="006C1373">
      <w:pPr>
        <w:pStyle w:val="Paragrafoelenco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6C1373" w:rsidRPr="00E65E9B">
        <w:rPr>
          <w:color w:val="000000" w:themeColor="text1"/>
        </w:rPr>
        <w:t>onfronto e collaborazione tra le FFSS anche grazie a incontri di staff pianificati</w:t>
      </w:r>
      <w:r w:rsidR="004912A6">
        <w:rPr>
          <w:color w:val="000000" w:themeColor="text1"/>
        </w:rPr>
        <w:t>;</w:t>
      </w:r>
    </w:p>
    <w:p w:rsidR="006C1373" w:rsidRPr="00E65E9B" w:rsidRDefault="006C1373" w:rsidP="006C1373">
      <w:pPr>
        <w:pStyle w:val="Paragrafoelenco"/>
        <w:numPr>
          <w:ilvl w:val="0"/>
          <w:numId w:val="4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Tempistica migliore relativa alla realizzazione dei progetti</w:t>
      </w:r>
      <w:r w:rsidR="004912A6">
        <w:rPr>
          <w:color w:val="000000" w:themeColor="text1"/>
        </w:rPr>
        <w:t>;</w:t>
      </w:r>
    </w:p>
    <w:p w:rsidR="006C1373" w:rsidRDefault="006C1373" w:rsidP="006C1373">
      <w:pPr>
        <w:pStyle w:val="Paragrafoelenco"/>
        <w:numPr>
          <w:ilvl w:val="0"/>
          <w:numId w:val="4"/>
        </w:numPr>
        <w:jc w:val="both"/>
        <w:rPr>
          <w:color w:val="000000" w:themeColor="text1"/>
        </w:rPr>
      </w:pPr>
      <w:r w:rsidRPr="00E65E9B">
        <w:rPr>
          <w:color w:val="000000" w:themeColor="text1"/>
        </w:rPr>
        <w:t>Una nota  positiva va dedicata a tutti i docenti che volontariamente hanno arricchito l’Offerta Formativa con progetti a costo zero.</w:t>
      </w:r>
    </w:p>
    <w:p w:rsidR="00D63308" w:rsidRPr="00D63308" w:rsidRDefault="00D63308" w:rsidP="00D63308">
      <w:pPr>
        <w:jc w:val="both"/>
        <w:rPr>
          <w:color w:val="000000" w:themeColor="text1"/>
        </w:rPr>
      </w:pPr>
    </w:p>
    <w:p w:rsidR="006C1373" w:rsidRPr="00DD0A2C" w:rsidRDefault="00DA055C" w:rsidP="006C1373">
      <w:pPr>
        <w:jc w:val="both"/>
        <w:rPr>
          <w:b/>
          <w:sz w:val="24"/>
        </w:rPr>
      </w:pPr>
      <w:r w:rsidRPr="00D07D56">
        <w:rPr>
          <w:b/>
          <w:sz w:val="24"/>
        </w:rPr>
        <w:t xml:space="preserve">PREVISIONI </w:t>
      </w:r>
      <w:r w:rsidR="006C1373" w:rsidRPr="004912A6">
        <w:rPr>
          <w:b/>
          <w:sz w:val="24"/>
        </w:rPr>
        <w:t>PER IL  PROSSIMO  ANNO  SCOLASTICO</w:t>
      </w:r>
      <w:r w:rsidR="006C1373" w:rsidRPr="00DD0A2C">
        <w:rPr>
          <w:b/>
          <w:sz w:val="24"/>
        </w:rPr>
        <w:t xml:space="preserve">: </w:t>
      </w:r>
    </w:p>
    <w:p w:rsidR="005235E5" w:rsidRPr="00832AC4" w:rsidRDefault="007C5F0E" w:rsidP="005235E5">
      <w:pPr>
        <w:pStyle w:val="Paragrafoelenco"/>
        <w:numPr>
          <w:ilvl w:val="0"/>
          <w:numId w:val="4"/>
        </w:numPr>
        <w:jc w:val="both"/>
      </w:pPr>
      <w:r>
        <w:t xml:space="preserve"> E</w:t>
      </w:r>
      <w:r w:rsidR="00F32E2E" w:rsidRPr="00832AC4">
        <w:t>laborare</w:t>
      </w:r>
      <w:r w:rsidR="00C968F3" w:rsidRPr="00832AC4">
        <w:t xml:space="preserve"> prove strutturate </w:t>
      </w:r>
      <w:r w:rsidR="00F32E2E" w:rsidRPr="00832AC4">
        <w:t xml:space="preserve">che puntino </w:t>
      </w:r>
      <w:r w:rsidR="006C1373" w:rsidRPr="00832AC4">
        <w:t>s</w:t>
      </w:r>
      <w:r w:rsidR="00F32E2E" w:rsidRPr="00832AC4">
        <w:t>ulla verifica delle competenze</w:t>
      </w:r>
      <w:r w:rsidR="007D34B2" w:rsidRPr="00832AC4">
        <w:t xml:space="preserve"> senza prescindere dai contenuti</w:t>
      </w:r>
      <w:r w:rsidR="00F32E2E" w:rsidRPr="00832AC4">
        <w:t xml:space="preserve"> </w:t>
      </w:r>
      <w:r w:rsidR="007D34B2" w:rsidRPr="00832AC4">
        <w:t xml:space="preserve">e </w:t>
      </w:r>
      <w:r w:rsidR="006C1373" w:rsidRPr="00832AC4">
        <w:t>in linea con i</w:t>
      </w:r>
      <w:r w:rsidR="007D34B2" w:rsidRPr="00832AC4">
        <w:t>l curricolo verticale</w:t>
      </w:r>
      <w:r w:rsidR="00D07D56" w:rsidRPr="00832AC4">
        <w:t xml:space="preserve"> elaborat</w:t>
      </w:r>
      <w:r w:rsidR="006C1373" w:rsidRPr="00832AC4">
        <w:t>o</w:t>
      </w:r>
      <w:r w:rsidR="00F32E2E" w:rsidRPr="00832AC4">
        <w:t xml:space="preserve">. </w:t>
      </w:r>
      <w:r w:rsidR="007D34B2" w:rsidRPr="00832AC4">
        <w:t xml:space="preserve">La pianificazione delle prove dovrebbe </w:t>
      </w:r>
      <w:r w:rsidR="005235E5" w:rsidRPr="00832AC4">
        <w:t xml:space="preserve">avere il suo avvio negli incontri di dipartimento a partire da settembre (possibilmente prima che abbia inizio l’attività didattica) e </w:t>
      </w:r>
      <w:r w:rsidR="007D34B2" w:rsidRPr="00832AC4">
        <w:t>rispettare i seguenti punti:</w:t>
      </w:r>
      <w:r w:rsidR="005235E5" w:rsidRPr="00832AC4">
        <w:t xml:space="preserve"> </w:t>
      </w:r>
    </w:p>
    <w:p w:rsidR="00FA1EDE" w:rsidRPr="00832AC4" w:rsidRDefault="007C5F0E" w:rsidP="00FA1EDE">
      <w:pPr>
        <w:pStyle w:val="Paragrafoelenco"/>
        <w:numPr>
          <w:ilvl w:val="0"/>
          <w:numId w:val="14"/>
        </w:numPr>
        <w:jc w:val="both"/>
      </w:pPr>
      <w:r>
        <w:t xml:space="preserve">Le prove iniziali e quelle </w:t>
      </w:r>
      <w:r w:rsidR="00FA1EDE" w:rsidRPr="00832AC4">
        <w:t>finali dovranno necessariamente essere elaborate</w:t>
      </w:r>
      <w:r>
        <w:t xml:space="preserve"> in continuità fra loro affinché</w:t>
      </w:r>
      <w:r w:rsidR="00FA1EDE" w:rsidRPr="00832AC4">
        <w:t xml:space="preserve"> possano risultare funzionali ad un adeguato confronto;</w:t>
      </w:r>
    </w:p>
    <w:p w:rsidR="007D34B2" w:rsidRPr="00832AC4" w:rsidRDefault="005235E5" w:rsidP="005235E5">
      <w:pPr>
        <w:pStyle w:val="Paragrafoelenco"/>
        <w:numPr>
          <w:ilvl w:val="0"/>
          <w:numId w:val="14"/>
        </w:numPr>
        <w:jc w:val="both"/>
      </w:pPr>
      <w:r w:rsidRPr="00832AC4">
        <w:t>definizione del calendario</w:t>
      </w:r>
      <w:r w:rsidR="007C5F0E">
        <w:t xml:space="preserve"> delle prove iniziali e </w:t>
      </w:r>
      <w:r w:rsidRPr="00832AC4">
        <w:t>finali, così da dare a tutte le docenti la possibilità di calibrare per tempo e con maggiore efficacia i loro interventi didattici;</w:t>
      </w:r>
    </w:p>
    <w:p w:rsidR="005235E5" w:rsidRPr="00832AC4" w:rsidRDefault="005235E5" w:rsidP="005235E5">
      <w:pPr>
        <w:pStyle w:val="Paragrafoelenco"/>
        <w:numPr>
          <w:ilvl w:val="0"/>
          <w:numId w:val="14"/>
        </w:numPr>
        <w:jc w:val="both"/>
      </w:pPr>
      <w:r w:rsidRPr="00116A5D">
        <w:rPr>
          <w:b/>
        </w:rPr>
        <w:t>assicurare un regolare svolgimento delle stesse curando gli spaz</w:t>
      </w:r>
      <w:r w:rsidR="00B91144" w:rsidRPr="00116A5D">
        <w:rPr>
          <w:b/>
        </w:rPr>
        <w:t>i (cor</w:t>
      </w:r>
      <w:r w:rsidR="0035430F" w:rsidRPr="00116A5D">
        <w:rPr>
          <w:b/>
        </w:rPr>
        <w:t>ridoi, saloni e palestre anziché</w:t>
      </w:r>
      <w:r w:rsidR="00B91144" w:rsidRPr="00116A5D">
        <w:rPr>
          <w:b/>
        </w:rPr>
        <w:t xml:space="preserve"> le aule) e le modalità di sorveglianza</w:t>
      </w:r>
      <w:r w:rsidR="00B91144" w:rsidRPr="00832AC4">
        <w:t>;</w:t>
      </w:r>
    </w:p>
    <w:p w:rsidR="00B91144" w:rsidRPr="00832AC4" w:rsidRDefault="0035430F" w:rsidP="00B91144">
      <w:pPr>
        <w:pStyle w:val="Paragrafoelenco"/>
        <w:numPr>
          <w:ilvl w:val="0"/>
          <w:numId w:val="15"/>
        </w:numPr>
        <w:jc w:val="both"/>
      </w:pPr>
      <w:r>
        <w:t xml:space="preserve">realizzare </w:t>
      </w:r>
      <w:r w:rsidR="00B91144" w:rsidRPr="00832AC4">
        <w:t xml:space="preserve">dei </w:t>
      </w:r>
      <w:r w:rsidR="00553298" w:rsidRPr="00832AC4">
        <w:t>laboratori finalizzati alla pianificazione e esempli</w:t>
      </w:r>
      <w:r w:rsidR="00B91144" w:rsidRPr="00832AC4">
        <w:t>ficazione di compiti autentici;</w:t>
      </w:r>
    </w:p>
    <w:p w:rsidR="00FA1EDE" w:rsidRPr="00832AC4" w:rsidRDefault="00A43DE2" w:rsidP="00B91144">
      <w:pPr>
        <w:pStyle w:val="Paragrafoelenco"/>
        <w:numPr>
          <w:ilvl w:val="0"/>
          <w:numId w:val="15"/>
        </w:numPr>
        <w:jc w:val="both"/>
      </w:pPr>
      <w:r w:rsidRPr="00832AC4">
        <w:t xml:space="preserve"> crea</w:t>
      </w:r>
      <w:r w:rsidR="0035430F">
        <w:t xml:space="preserve">re all’interno dei consigli di classe e di interclasse, gruppi di lavoro </w:t>
      </w:r>
      <w:r w:rsidR="00FE656F" w:rsidRPr="00832AC4">
        <w:t>che elabori</w:t>
      </w:r>
      <w:r w:rsidR="0035430F">
        <w:t xml:space="preserve">no per ogni disciplina almeno un compito </w:t>
      </w:r>
      <w:r w:rsidR="00FA1EDE" w:rsidRPr="00832AC4">
        <w:t xml:space="preserve">di realtà, </w:t>
      </w:r>
      <w:r w:rsidR="00B91144" w:rsidRPr="00832AC4">
        <w:t xml:space="preserve"> </w:t>
      </w:r>
      <w:r w:rsidR="00FE656F" w:rsidRPr="00832AC4">
        <w:t>e il</w:t>
      </w:r>
      <w:r w:rsidR="0035430F">
        <w:t xml:space="preserve"> relativo</w:t>
      </w:r>
      <w:r w:rsidR="00FE656F" w:rsidRPr="00832AC4">
        <w:t xml:space="preserve"> calendario di somm</w:t>
      </w:r>
      <w:r w:rsidR="0035430F">
        <w:t>inistrazione</w:t>
      </w:r>
      <w:r w:rsidR="00FA1EDE" w:rsidRPr="00832AC4">
        <w:t>;</w:t>
      </w:r>
    </w:p>
    <w:p w:rsidR="006C1373" w:rsidRPr="00832AC4" w:rsidRDefault="00506D94" w:rsidP="00173EF2">
      <w:pPr>
        <w:pStyle w:val="Paragrafoelenco"/>
        <w:numPr>
          <w:ilvl w:val="0"/>
          <w:numId w:val="15"/>
        </w:numPr>
        <w:jc w:val="both"/>
      </w:pPr>
      <w:r w:rsidRPr="00832AC4">
        <w:t>creare una modulistica atta alla disamina dei compiti di realtà che dovranno esse</w:t>
      </w:r>
      <w:r w:rsidR="0035430F">
        <w:t xml:space="preserve">re visionati dalle FFSS del </w:t>
      </w:r>
      <w:r w:rsidRPr="00832AC4">
        <w:t>PTO</w:t>
      </w:r>
      <w:r w:rsidR="00E111A9" w:rsidRPr="00832AC4">
        <w:t>F e successivamente archiviati</w:t>
      </w:r>
      <w:r w:rsidR="0035430F">
        <w:t>.</w:t>
      </w:r>
      <w:r w:rsidR="00061D0A" w:rsidRPr="00832AC4">
        <w:t xml:space="preserve"> </w:t>
      </w:r>
    </w:p>
    <w:p w:rsidR="008F4B61" w:rsidRPr="008F4B61" w:rsidRDefault="008F4B61" w:rsidP="008F4B61">
      <w:pPr>
        <w:jc w:val="both"/>
        <w:rPr>
          <w:b/>
          <w:color w:val="000000" w:themeColor="text1"/>
        </w:rPr>
      </w:pPr>
      <w:r w:rsidRPr="008F4B61">
        <w:rPr>
          <w:b/>
          <w:color w:val="000000" w:themeColor="text1"/>
        </w:rPr>
        <w:t>CONSIDERAZIONI CONCLUSIVE</w:t>
      </w:r>
    </w:p>
    <w:p w:rsidR="008F4B61" w:rsidRDefault="008F4B61" w:rsidP="008F4B61">
      <w:pPr>
        <w:jc w:val="both"/>
        <w:rPr>
          <w:color w:val="000000" w:themeColor="text1"/>
        </w:rPr>
      </w:pPr>
      <w:r>
        <w:rPr>
          <w:color w:val="000000" w:themeColor="text1"/>
        </w:rPr>
        <w:t>A conclusione dell’esperienza si ritiene doveroso segnalare quanto segue:</w:t>
      </w:r>
    </w:p>
    <w:p w:rsidR="00E111A9" w:rsidRDefault="008F4B61" w:rsidP="008F4B61">
      <w:pPr>
        <w:pStyle w:val="Paragrafoelenco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il la</w:t>
      </w:r>
      <w:r w:rsidR="007C5F0E">
        <w:rPr>
          <w:color w:val="000000" w:themeColor="text1"/>
        </w:rPr>
        <w:t>voro relativo alle competenze non è facile</w:t>
      </w:r>
      <w:r>
        <w:rPr>
          <w:color w:val="000000" w:themeColor="text1"/>
        </w:rPr>
        <w:t>, richiede un cambiamento sostanziale nelle modalità di valu</w:t>
      </w:r>
      <w:r w:rsidR="007C5F0E">
        <w:rPr>
          <w:color w:val="000000" w:themeColor="text1"/>
        </w:rPr>
        <w:t xml:space="preserve">tazione e quindi di fare scuola; </w:t>
      </w:r>
      <w:r>
        <w:rPr>
          <w:color w:val="000000" w:themeColor="text1"/>
        </w:rPr>
        <w:t xml:space="preserve">non può dunque realizzarsi in un anno </w:t>
      </w:r>
      <w:r w:rsidR="00173EF2">
        <w:rPr>
          <w:color w:val="000000" w:themeColor="text1"/>
        </w:rPr>
        <w:t xml:space="preserve">o </w:t>
      </w:r>
      <w:r w:rsidR="00116A5D">
        <w:rPr>
          <w:color w:val="000000" w:themeColor="text1"/>
        </w:rPr>
        <w:t>due, per cui necessita di</w:t>
      </w:r>
      <w:r>
        <w:rPr>
          <w:color w:val="000000" w:themeColor="text1"/>
        </w:rPr>
        <w:t xml:space="preserve"> tempi lunghi</w:t>
      </w:r>
      <w:r w:rsidR="00E111A9">
        <w:rPr>
          <w:color w:val="000000" w:themeColor="text1"/>
        </w:rPr>
        <w:t>. La nostra scuola si è posta nella giusta prospettiva, intraprendendo il lavoro e sicuramente oggi, dopo un anno scolastico che ha</w:t>
      </w:r>
      <w:r w:rsidR="00173EF2">
        <w:rPr>
          <w:color w:val="000000" w:themeColor="text1"/>
        </w:rPr>
        <w:t xml:space="preserve"> potuto sperimentare </w:t>
      </w:r>
      <w:r w:rsidR="00E111A9">
        <w:rPr>
          <w:color w:val="000000" w:themeColor="text1"/>
        </w:rPr>
        <w:t xml:space="preserve"> il curricolo verticale e</w:t>
      </w:r>
      <w:r w:rsidR="00173EF2">
        <w:rPr>
          <w:color w:val="000000" w:themeColor="text1"/>
        </w:rPr>
        <w:t xml:space="preserve"> la </w:t>
      </w:r>
      <w:r w:rsidR="00E111A9">
        <w:rPr>
          <w:color w:val="000000" w:themeColor="text1"/>
        </w:rPr>
        <w:t xml:space="preserve"> valutazione per competenze, ciascun docente ha più chiara la meta.</w:t>
      </w:r>
    </w:p>
    <w:p w:rsidR="00F82FC6" w:rsidRPr="00832AC4" w:rsidRDefault="00E111A9" w:rsidP="00E111A9">
      <w:pPr>
        <w:pStyle w:val="Paragrafoelenco"/>
        <w:jc w:val="both"/>
      </w:pPr>
      <w:r>
        <w:rPr>
          <w:color w:val="000000" w:themeColor="text1"/>
        </w:rPr>
        <w:t>E’ stato proficuo lavorare insieme:</w:t>
      </w:r>
      <w:r w:rsidR="007C5F0E">
        <w:rPr>
          <w:color w:val="000000" w:themeColor="text1"/>
        </w:rPr>
        <w:t xml:space="preserve"> </w:t>
      </w:r>
      <w:r>
        <w:rPr>
          <w:color w:val="000000" w:themeColor="text1"/>
        </w:rPr>
        <w:t>la collegialità</w:t>
      </w:r>
      <w:r w:rsidR="00A35C39">
        <w:rPr>
          <w:color w:val="000000" w:themeColor="text1"/>
        </w:rPr>
        <w:t xml:space="preserve"> </w:t>
      </w:r>
      <w:r w:rsidR="00671775">
        <w:rPr>
          <w:color w:val="000000" w:themeColor="text1"/>
        </w:rPr>
        <w:t xml:space="preserve">è essenziale, nella condivisione ci si rende conto di quanto sia importante il confronto. </w:t>
      </w:r>
      <w:r w:rsidR="00671775" w:rsidRPr="00832AC4">
        <w:t xml:space="preserve">Per questo ringraziamo i colleghi dell’I.C., in particolare le FFSS, i capi dipartimento, lo </w:t>
      </w:r>
      <w:r w:rsidR="00F82FC6" w:rsidRPr="00832AC4">
        <w:t>staff direttivo e</w:t>
      </w:r>
      <w:r w:rsidR="00671775" w:rsidRPr="00832AC4">
        <w:t xml:space="preserve"> il pers</w:t>
      </w:r>
      <w:r w:rsidR="00F82FC6" w:rsidRPr="00832AC4">
        <w:t xml:space="preserve">onale di segreteria per la </w:t>
      </w:r>
      <w:r w:rsidR="00671775" w:rsidRPr="00832AC4">
        <w:t>collaborazione.</w:t>
      </w:r>
    </w:p>
    <w:p w:rsidR="00F82FC6" w:rsidRPr="00832AC4" w:rsidRDefault="00F82FC6" w:rsidP="00E111A9">
      <w:pPr>
        <w:pStyle w:val="Paragrafoelenco"/>
        <w:jc w:val="both"/>
      </w:pPr>
    </w:p>
    <w:p w:rsidR="00F82FC6" w:rsidRPr="00832AC4" w:rsidRDefault="00671775" w:rsidP="00173EF2">
      <w:pPr>
        <w:pStyle w:val="Paragrafoelenco"/>
        <w:jc w:val="both"/>
      </w:pPr>
      <w:r w:rsidRPr="00832AC4">
        <w:t xml:space="preserve"> Ringraziamo infine la DS per la presenza costante in ogni tappa del lavoro e per il contrib</w:t>
      </w:r>
      <w:r w:rsidR="007C5F0E">
        <w:t>uto fattivo nella stesura del PTO</w:t>
      </w:r>
      <w:r w:rsidRPr="00832AC4">
        <w:t xml:space="preserve">F. </w:t>
      </w:r>
      <w:r w:rsidR="00F725A5" w:rsidRPr="00832AC4">
        <w:t xml:space="preserve">  </w:t>
      </w:r>
    </w:p>
    <w:p w:rsidR="00F82FC6" w:rsidRPr="00832AC4" w:rsidRDefault="00F82FC6" w:rsidP="00E111A9">
      <w:pPr>
        <w:pStyle w:val="Paragrafoelenco"/>
        <w:jc w:val="both"/>
      </w:pPr>
    </w:p>
    <w:p w:rsidR="008F4B61" w:rsidRPr="00832AC4" w:rsidRDefault="00665765" w:rsidP="00E111A9">
      <w:pPr>
        <w:pStyle w:val="Paragrafoelenco"/>
        <w:jc w:val="both"/>
      </w:pPr>
      <w:r w:rsidRPr="00832AC4">
        <w:t>L’esperienza maturata quest’anno permette di evidenziare come la forte motivazione e l’impegno dimostrati siano e possano continuare ad essere ciò che rende la nostra scuola attiva nel territorio.</w:t>
      </w:r>
    </w:p>
    <w:p w:rsidR="006C1373" w:rsidRPr="00E65E9B" w:rsidRDefault="006C1373" w:rsidP="008F4B61">
      <w:pPr>
        <w:pStyle w:val="Paragrafoelenco"/>
        <w:jc w:val="both"/>
        <w:rPr>
          <w:color w:val="000000" w:themeColor="text1"/>
        </w:rPr>
      </w:pPr>
      <w:r w:rsidRPr="00E65E9B">
        <w:rPr>
          <w:color w:val="000000" w:themeColor="text1"/>
        </w:rPr>
        <w:t>Con la consapevolezza personale che tutto è migliorabile e che per la qualità non c’è limite,  riproponiamo il motto che rispecchia la realtà anche del nostro  Istituto:</w:t>
      </w:r>
    </w:p>
    <w:p w:rsidR="006C1373" w:rsidRPr="004912A6" w:rsidRDefault="006C1373" w:rsidP="006C1373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Cs/>
          <w:sz w:val="28"/>
          <w:szCs w:val="28"/>
        </w:rPr>
      </w:pPr>
      <w:r w:rsidRPr="004912A6">
        <w:rPr>
          <w:rFonts w:ascii="ComicSansMS,Bold" w:hAnsi="ComicSansMS,Bold" w:cs="ComicSansMS,Bold"/>
          <w:b/>
          <w:bCs/>
          <w:sz w:val="28"/>
          <w:szCs w:val="28"/>
        </w:rPr>
        <w:t>“</w:t>
      </w:r>
      <w:r w:rsidRPr="004912A6">
        <w:rPr>
          <w:rFonts w:ascii="ComicSansMS,Bold" w:hAnsi="ComicSansMS,Bold" w:cs="ComicSansMS,Bold"/>
          <w:bCs/>
          <w:sz w:val="28"/>
          <w:szCs w:val="28"/>
        </w:rPr>
        <w:t>Trovarsi insieme è un inizio,</w:t>
      </w:r>
    </w:p>
    <w:p w:rsidR="006C1373" w:rsidRPr="004912A6" w:rsidRDefault="006C1373" w:rsidP="006C1373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Cs/>
          <w:sz w:val="28"/>
          <w:szCs w:val="28"/>
        </w:rPr>
      </w:pPr>
      <w:r w:rsidRPr="004912A6">
        <w:rPr>
          <w:rFonts w:ascii="ComicSansMS,Bold" w:hAnsi="ComicSansMS,Bold" w:cs="ComicSansMS,Bold"/>
          <w:bCs/>
          <w:sz w:val="28"/>
          <w:szCs w:val="28"/>
        </w:rPr>
        <w:t xml:space="preserve">restare insieme un </w:t>
      </w:r>
      <w:proofErr w:type="spellStart"/>
      <w:r w:rsidRPr="004912A6">
        <w:rPr>
          <w:rFonts w:ascii="ComicSansMS,Bold" w:hAnsi="ComicSansMS,Bold" w:cs="ComicSansMS,Bold"/>
          <w:bCs/>
          <w:sz w:val="28"/>
          <w:szCs w:val="28"/>
        </w:rPr>
        <w:t>progresso…</w:t>
      </w:r>
      <w:proofErr w:type="spellEnd"/>
    </w:p>
    <w:p w:rsidR="006C1373" w:rsidRPr="004912A6" w:rsidRDefault="006C1373" w:rsidP="006C1373">
      <w:pPr>
        <w:jc w:val="center"/>
        <w:rPr>
          <w:sz w:val="28"/>
          <w:szCs w:val="28"/>
        </w:rPr>
      </w:pPr>
      <w:r w:rsidRPr="004912A6">
        <w:rPr>
          <w:rFonts w:ascii="ComicSansMS,Bold" w:hAnsi="ComicSansMS,Bold" w:cs="ComicSansMS,Bold"/>
          <w:bCs/>
          <w:sz w:val="28"/>
          <w:szCs w:val="28"/>
        </w:rPr>
        <w:t>lavorare insieme un successo.”</w:t>
      </w:r>
    </w:p>
    <w:p w:rsidR="006C1373" w:rsidRPr="004912A6" w:rsidRDefault="006C1373" w:rsidP="006C1373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C1373" w:rsidRDefault="006C1373" w:rsidP="006C1373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6C1373" w:rsidRDefault="006C1373" w:rsidP="006C1373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7C5F0E">
        <w:rPr>
          <w:sz w:val="24"/>
        </w:rPr>
        <w:t xml:space="preserve">       </w:t>
      </w:r>
      <w:r>
        <w:rPr>
          <w:sz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FFSS</w:t>
      </w:r>
    </w:p>
    <w:p w:rsidR="006C1373" w:rsidRDefault="006C1373" w:rsidP="006C1373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65E9B" w:rsidRPr="00E65E9B" w:rsidRDefault="00116A5D" w:rsidP="00E65E9B">
      <w:pPr>
        <w:tabs>
          <w:tab w:val="center" w:pos="4819"/>
          <w:tab w:val="left" w:pos="7335"/>
        </w:tabs>
        <w:autoSpaceDE w:val="0"/>
        <w:autoSpaceDN w:val="0"/>
        <w:adjustRightInd w:val="0"/>
        <w:spacing w:after="0" w:line="240" w:lineRule="auto"/>
        <w:ind w:left="426"/>
        <w:rPr>
          <w:color w:val="000000" w:themeColor="text1"/>
        </w:rPr>
      </w:pPr>
      <w:proofErr w:type="spellStart"/>
      <w:r>
        <w:rPr>
          <w:color w:val="000000" w:themeColor="text1"/>
        </w:rPr>
        <w:t>Castellaneta</w:t>
      </w:r>
      <w:proofErr w:type="spellEnd"/>
      <w:r>
        <w:rPr>
          <w:color w:val="000000" w:themeColor="text1"/>
        </w:rPr>
        <w:t>, 23</w:t>
      </w:r>
      <w:r w:rsidR="00E65E9B" w:rsidRPr="00E65E9B">
        <w:rPr>
          <w:color w:val="000000" w:themeColor="text1"/>
        </w:rPr>
        <w:t xml:space="preserve"> giugno 2016</w:t>
      </w:r>
      <w:r w:rsidR="006C1373" w:rsidRPr="00E65E9B">
        <w:rPr>
          <w:color w:val="000000" w:themeColor="text1"/>
        </w:rPr>
        <w:t xml:space="preserve">                                                  </w:t>
      </w:r>
      <w:r w:rsidR="00E65E9B">
        <w:rPr>
          <w:color w:val="000000" w:themeColor="text1"/>
        </w:rPr>
        <w:t xml:space="preserve"> </w:t>
      </w:r>
      <w:r w:rsidR="00E65E9B" w:rsidRPr="00E65E9B">
        <w:rPr>
          <w:color w:val="000000" w:themeColor="text1"/>
        </w:rPr>
        <w:t xml:space="preserve">Patrizia </w:t>
      </w:r>
      <w:proofErr w:type="spellStart"/>
      <w:r w:rsidR="006C1373" w:rsidRPr="00E65E9B">
        <w:rPr>
          <w:color w:val="000000" w:themeColor="text1"/>
        </w:rPr>
        <w:t>Antonicelli</w:t>
      </w:r>
      <w:proofErr w:type="spellEnd"/>
      <w:r w:rsidR="006C1373" w:rsidRPr="00E65E9B">
        <w:rPr>
          <w:color w:val="000000" w:themeColor="text1"/>
        </w:rPr>
        <w:t xml:space="preserve"> </w:t>
      </w:r>
      <w:r w:rsidR="007C5F0E">
        <w:rPr>
          <w:color w:val="000000" w:themeColor="text1"/>
        </w:rPr>
        <w:t>– Maria Carmela Patarino</w:t>
      </w:r>
    </w:p>
    <w:p w:rsidR="00E65E9B" w:rsidRDefault="00E65E9B" w:rsidP="00E65E9B">
      <w:pPr>
        <w:tabs>
          <w:tab w:val="center" w:pos="4819"/>
          <w:tab w:val="left" w:pos="7335"/>
        </w:tabs>
        <w:autoSpaceDE w:val="0"/>
        <w:autoSpaceDN w:val="0"/>
        <w:adjustRightInd w:val="0"/>
        <w:spacing w:after="0" w:line="240" w:lineRule="auto"/>
        <w:ind w:left="426"/>
        <w:rPr>
          <w:color w:val="000000" w:themeColor="text1"/>
        </w:rPr>
      </w:pPr>
      <w:r w:rsidRPr="00E65E9B">
        <w:rPr>
          <w:color w:val="000000" w:themeColor="text1"/>
        </w:rPr>
        <w:t xml:space="preserve">                                                                                              </w:t>
      </w:r>
      <w:r>
        <w:rPr>
          <w:color w:val="000000" w:themeColor="text1"/>
        </w:rPr>
        <w:t xml:space="preserve">                   </w:t>
      </w:r>
    </w:p>
    <w:p w:rsidR="008A5942" w:rsidRPr="00E65E9B" w:rsidRDefault="00E65E9B" w:rsidP="00E65E9B">
      <w:pPr>
        <w:tabs>
          <w:tab w:val="center" w:pos="4819"/>
          <w:tab w:val="left" w:pos="7335"/>
        </w:tabs>
        <w:autoSpaceDE w:val="0"/>
        <w:autoSpaceDN w:val="0"/>
        <w:adjustRightInd w:val="0"/>
        <w:spacing w:after="0" w:line="240" w:lineRule="auto"/>
        <w:ind w:left="426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</w:t>
      </w:r>
      <w:r w:rsidR="006C1373" w:rsidRPr="00E65E9B">
        <w:rPr>
          <w:color w:val="000000" w:themeColor="text1"/>
        </w:rPr>
        <w:t xml:space="preserve">                                                                                   </w:t>
      </w:r>
    </w:p>
    <w:sectPr w:rsidR="008A5942" w:rsidRPr="00E65E9B" w:rsidSect="00172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C35"/>
    <w:multiLevelType w:val="hybridMultilevel"/>
    <w:tmpl w:val="D6505A38"/>
    <w:lvl w:ilvl="0" w:tplc="9C9EDC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2E3E"/>
    <w:multiLevelType w:val="hybridMultilevel"/>
    <w:tmpl w:val="854400E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D10AB"/>
    <w:multiLevelType w:val="hybridMultilevel"/>
    <w:tmpl w:val="4FB8A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6186D"/>
    <w:multiLevelType w:val="hybridMultilevel"/>
    <w:tmpl w:val="6D96908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96E39"/>
    <w:multiLevelType w:val="hybridMultilevel"/>
    <w:tmpl w:val="9A3A1734"/>
    <w:lvl w:ilvl="0" w:tplc="9C9EDC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B3429"/>
    <w:multiLevelType w:val="hybridMultilevel"/>
    <w:tmpl w:val="877AC43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E26F7"/>
    <w:multiLevelType w:val="hybridMultilevel"/>
    <w:tmpl w:val="2D1616CC"/>
    <w:lvl w:ilvl="0" w:tplc="56FEEAFA">
      <w:start w:val="1"/>
      <w:numFmt w:val="decimal"/>
      <w:lvlText w:val="%1."/>
      <w:lvlJc w:val="left"/>
      <w:pPr>
        <w:ind w:left="360" w:hanging="7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501405B"/>
    <w:multiLevelType w:val="hybridMultilevel"/>
    <w:tmpl w:val="27A07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13A48"/>
    <w:multiLevelType w:val="hybridMultilevel"/>
    <w:tmpl w:val="76286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F04FF"/>
    <w:multiLevelType w:val="hybridMultilevel"/>
    <w:tmpl w:val="A12480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007EA0"/>
    <w:multiLevelType w:val="hybridMultilevel"/>
    <w:tmpl w:val="B3F42A2A"/>
    <w:lvl w:ilvl="0" w:tplc="9C9EDC3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B752D"/>
    <w:multiLevelType w:val="hybridMultilevel"/>
    <w:tmpl w:val="476C55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D5DD1"/>
    <w:multiLevelType w:val="hybridMultilevel"/>
    <w:tmpl w:val="B2307F3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244879"/>
    <w:multiLevelType w:val="hybridMultilevel"/>
    <w:tmpl w:val="455C2558"/>
    <w:lvl w:ilvl="0" w:tplc="F55ED5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053DF"/>
    <w:multiLevelType w:val="hybridMultilevel"/>
    <w:tmpl w:val="A86012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16E91"/>
    <w:multiLevelType w:val="hybridMultilevel"/>
    <w:tmpl w:val="93B8A7A2"/>
    <w:lvl w:ilvl="0" w:tplc="9F44697E">
      <w:start w:val="1"/>
      <w:numFmt w:val="decimal"/>
      <w:lvlText w:val="%1."/>
      <w:lvlJc w:val="left"/>
      <w:pPr>
        <w:ind w:left="720" w:hanging="436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9201B"/>
    <w:multiLevelType w:val="hybridMultilevel"/>
    <w:tmpl w:val="03D2CEE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41215"/>
    <w:multiLevelType w:val="hybridMultilevel"/>
    <w:tmpl w:val="0D8AC64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5"/>
  </w:num>
  <w:num w:numId="5">
    <w:abstractNumId w:val="7"/>
  </w:num>
  <w:num w:numId="6">
    <w:abstractNumId w:val="2"/>
  </w:num>
  <w:num w:numId="7">
    <w:abstractNumId w:val="14"/>
  </w:num>
  <w:num w:numId="8">
    <w:abstractNumId w:val="9"/>
  </w:num>
  <w:num w:numId="9">
    <w:abstractNumId w:val="15"/>
  </w:num>
  <w:num w:numId="10">
    <w:abstractNumId w:val="6"/>
  </w:num>
  <w:num w:numId="11">
    <w:abstractNumId w:val="3"/>
  </w:num>
  <w:num w:numId="12">
    <w:abstractNumId w:val="11"/>
  </w:num>
  <w:num w:numId="13">
    <w:abstractNumId w:val="12"/>
  </w:num>
  <w:num w:numId="14">
    <w:abstractNumId w:val="17"/>
  </w:num>
  <w:num w:numId="15">
    <w:abstractNumId w:val="1"/>
  </w:num>
  <w:num w:numId="16">
    <w:abstractNumId w:val="10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C1373"/>
    <w:rsid w:val="000507DD"/>
    <w:rsid w:val="00055D50"/>
    <w:rsid w:val="00061D0A"/>
    <w:rsid w:val="00116137"/>
    <w:rsid w:val="00116A5D"/>
    <w:rsid w:val="00140417"/>
    <w:rsid w:val="0014531F"/>
    <w:rsid w:val="0016368D"/>
    <w:rsid w:val="001722FD"/>
    <w:rsid w:val="00173EF2"/>
    <w:rsid w:val="0017623A"/>
    <w:rsid w:val="00192458"/>
    <w:rsid w:val="001C5819"/>
    <w:rsid w:val="002540F2"/>
    <w:rsid w:val="0026622D"/>
    <w:rsid w:val="00285D3B"/>
    <w:rsid w:val="00287B18"/>
    <w:rsid w:val="00287B5C"/>
    <w:rsid w:val="00324B79"/>
    <w:rsid w:val="003411B1"/>
    <w:rsid w:val="0035430F"/>
    <w:rsid w:val="003849F0"/>
    <w:rsid w:val="00393CB4"/>
    <w:rsid w:val="003D479B"/>
    <w:rsid w:val="00406DF9"/>
    <w:rsid w:val="00467684"/>
    <w:rsid w:val="004763A9"/>
    <w:rsid w:val="004770C4"/>
    <w:rsid w:val="004912A6"/>
    <w:rsid w:val="004A2D37"/>
    <w:rsid w:val="004C35EF"/>
    <w:rsid w:val="004D6DDF"/>
    <w:rsid w:val="00506D94"/>
    <w:rsid w:val="005235E5"/>
    <w:rsid w:val="0054128C"/>
    <w:rsid w:val="00550053"/>
    <w:rsid w:val="00553298"/>
    <w:rsid w:val="0055429E"/>
    <w:rsid w:val="005852C4"/>
    <w:rsid w:val="00585DF9"/>
    <w:rsid w:val="005A18CF"/>
    <w:rsid w:val="00665765"/>
    <w:rsid w:val="00671775"/>
    <w:rsid w:val="006B28DF"/>
    <w:rsid w:val="006C02EB"/>
    <w:rsid w:val="006C1373"/>
    <w:rsid w:val="00717594"/>
    <w:rsid w:val="00770A6F"/>
    <w:rsid w:val="00777652"/>
    <w:rsid w:val="0078156B"/>
    <w:rsid w:val="00791EB3"/>
    <w:rsid w:val="00792696"/>
    <w:rsid w:val="007C5F0E"/>
    <w:rsid w:val="007D34B2"/>
    <w:rsid w:val="007F6C64"/>
    <w:rsid w:val="00813445"/>
    <w:rsid w:val="00832AC4"/>
    <w:rsid w:val="008537FC"/>
    <w:rsid w:val="00893C7D"/>
    <w:rsid w:val="008B7E97"/>
    <w:rsid w:val="008C1A67"/>
    <w:rsid w:val="008D698E"/>
    <w:rsid w:val="008E4D41"/>
    <w:rsid w:val="008F4B61"/>
    <w:rsid w:val="00985FA3"/>
    <w:rsid w:val="009F1109"/>
    <w:rsid w:val="009F5D70"/>
    <w:rsid w:val="00A31A90"/>
    <w:rsid w:val="00A35C39"/>
    <w:rsid w:val="00A40B08"/>
    <w:rsid w:val="00A43DE2"/>
    <w:rsid w:val="00A764B3"/>
    <w:rsid w:val="00AD21FE"/>
    <w:rsid w:val="00AE05C0"/>
    <w:rsid w:val="00B07B21"/>
    <w:rsid w:val="00B15435"/>
    <w:rsid w:val="00B64A53"/>
    <w:rsid w:val="00B91144"/>
    <w:rsid w:val="00BA0D31"/>
    <w:rsid w:val="00BA18A1"/>
    <w:rsid w:val="00BB4D17"/>
    <w:rsid w:val="00C21620"/>
    <w:rsid w:val="00C265A4"/>
    <w:rsid w:val="00C71F73"/>
    <w:rsid w:val="00C968F3"/>
    <w:rsid w:val="00CA6979"/>
    <w:rsid w:val="00CF1693"/>
    <w:rsid w:val="00CF2A5D"/>
    <w:rsid w:val="00CF7112"/>
    <w:rsid w:val="00D00E5B"/>
    <w:rsid w:val="00D054C7"/>
    <w:rsid w:val="00D07D56"/>
    <w:rsid w:val="00D3544C"/>
    <w:rsid w:val="00D559DC"/>
    <w:rsid w:val="00D63308"/>
    <w:rsid w:val="00D8163E"/>
    <w:rsid w:val="00DA055C"/>
    <w:rsid w:val="00DE4D94"/>
    <w:rsid w:val="00E111A9"/>
    <w:rsid w:val="00E15A0C"/>
    <w:rsid w:val="00E24A68"/>
    <w:rsid w:val="00E6428A"/>
    <w:rsid w:val="00E65E9B"/>
    <w:rsid w:val="00E70B61"/>
    <w:rsid w:val="00E70D61"/>
    <w:rsid w:val="00F13C94"/>
    <w:rsid w:val="00F32E2E"/>
    <w:rsid w:val="00F725A5"/>
    <w:rsid w:val="00F82FC6"/>
    <w:rsid w:val="00F871E7"/>
    <w:rsid w:val="00FA1EDE"/>
    <w:rsid w:val="00FB6E8E"/>
    <w:rsid w:val="00FE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3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C1373"/>
    <w:pPr>
      <w:ind w:left="720"/>
      <w:contextualSpacing/>
    </w:pPr>
  </w:style>
  <w:style w:type="character" w:styleId="Enfasigrassetto">
    <w:name w:val="Strong"/>
    <w:basedOn w:val="Carpredefinitoparagrafo"/>
    <w:qFormat/>
    <w:rsid w:val="004763A9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2017-06-20T15:15:00Z</dcterms:created>
  <dcterms:modified xsi:type="dcterms:W3CDTF">2017-06-23T07:11:00Z</dcterms:modified>
</cp:coreProperties>
</file>