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Ministero dell’Istruzione, dell’Università e della Ricerca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5276850</wp:posOffset>
            </wp:positionH>
            <wp:positionV relativeFrom="paragraph">
              <wp:posOffset>114300</wp:posOffset>
            </wp:positionV>
            <wp:extent cx="919163" cy="90274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027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ISTITUTO COMPRENSIVO STATALE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Scuola dell’Infanzia, Primaria e Secondaria di 1° Grado</w:t>
      </w:r>
    </w:p>
    <w:p w:rsidR="00000000" w:rsidDel="00000000" w:rsidP="00000000" w:rsidRDefault="00000000" w:rsidRPr="00000000" w14:paraId="00000004">
      <w:pPr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“Pascoli - Giovinazzi”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Mazzini n. 25 - Tel. 099.849.11.43 - Castellaneta (TA)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e-mail:taic860004@istruzione.itpec:taic860004@pec.istruzione.it</w:t>
      </w:r>
    </w:p>
    <w:p w:rsidR="00000000" w:rsidDel="00000000" w:rsidP="00000000" w:rsidRDefault="00000000" w:rsidRPr="00000000" w14:paraId="00000007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PIANO di APPRENDIMENTO INDIVIDUALIZZATO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Scuola Primaria</w:t>
      </w:r>
    </w:p>
    <w:p w:rsidR="00000000" w:rsidDel="00000000" w:rsidP="00000000" w:rsidRDefault="00000000" w:rsidRPr="00000000" w14:paraId="0000000A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omfortaa" w:cs="Comfortaa" w:eastAsia="Comfortaa" w:hAnsi="Comfortaa"/>
          <w:i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4"/>
          <w:szCs w:val="24"/>
          <w:rtl w:val="0"/>
        </w:rPr>
        <w:t xml:space="preserve">D.L. 18/2020</w:t>
      </w: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  <w:rtl w:val="0"/>
        </w:rPr>
        <w:t xml:space="preserve"> “Cura Italia”, art. 87 c. 3-ter e O.M. n. 11 del 16 maggio 2020: la didattica a distanza cambia il modo di fare «lezione», conseguentemente cambia il modo di fare «valutazione». Le valutazioni del docente, sia a distanza sia in presenza, però, hanno sempre lo stesso valore, dal punto di vista della legittimità amministrativa.</w:t>
      </w:r>
    </w:p>
    <w:p w:rsidR="00000000" w:rsidDel="00000000" w:rsidP="00000000" w:rsidRDefault="00000000" w:rsidRPr="00000000" w14:paraId="0000000C">
      <w:pPr>
        <w:jc w:val="both"/>
        <w:rPr>
          <w:rFonts w:ascii="Comfortaa" w:cs="Comfortaa" w:eastAsia="Comfortaa" w:hAnsi="Comforta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omfortaa" w:cs="Comfortaa" w:eastAsia="Comfortaa" w:hAnsi="Comfortaa"/>
          <w:i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24"/>
          <w:szCs w:val="24"/>
          <w:rtl w:val="0"/>
        </w:rPr>
        <w:t xml:space="preserve">O.M.11  16/05/2020 </w:t>
      </w: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  <w:rtl w:val="0"/>
        </w:rPr>
        <w:t xml:space="preserve">Tenuto conto che la valutazione non è un punto di arrivo ma un processo dinamico che accompagna lo studente, ne promuove l’apprendimento e orienta lo sviluppo, sono di seguito elencate “le strategie</w:t>
      </w:r>
    </w:p>
    <w:p w:rsidR="00000000" w:rsidDel="00000000" w:rsidP="00000000" w:rsidRDefault="00000000" w:rsidRPr="00000000" w14:paraId="0000000E">
      <w:pPr>
        <w:jc w:val="both"/>
        <w:rPr>
          <w:rFonts w:ascii="Comfortaa" w:cs="Comfortaa" w:eastAsia="Comfortaa" w:hAnsi="Comfortaa"/>
          <w:i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  <w:rtl w:val="0"/>
        </w:rPr>
        <w:t xml:space="preserve">e le modalità di integrazione e recupero degli apprendimenti</w:t>
      </w:r>
    </w:p>
    <w:p w:rsidR="00000000" w:rsidDel="00000000" w:rsidP="00000000" w:rsidRDefault="00000000" w:rsidRPr="00000000" w14:paraId="0000000F">
      <w:pPr>
        <w:jc w:val="both"/>
        <w:rPr>
          <w:rFonts w:ascii="Comfortaa" w:cs="Comfortaa" w:eastAsia="Comfortaa" w:hAnsi="Comfortaa"/>
          <w:i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24"/>
          <w:szCs w:val="24"/>
          <w:rtl w:val="0"/>
        </w:rPr>
        <w:t xml:space="preserve">relativi all'anno scolastico 2019/2020 da effettuarsi nel corso dell'anno scolastico successivo”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L’alunno …………...   classe ……………. sez…………..  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𛲢 ha partecipato saltuariamente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𛲡⁡⁡ non ha partecipato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alle attività della didattica  a distanza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𛲡 sincrona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𛲡 asincrona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Considerati la Rimodulazione della programmazione didattica e i criteri stabiliti nel P.T.O.F. in merito alla valutazione delle attività di didattica a distanza, si comunica che le seguenti abilità saranno recuperate dall’alunno nel primo periodo dell’anno scolastico 2020/21. 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attueranno progettando laboratori e utilizzando diverse </w:t>
      </w:r>
      <w:r w:rsidDel="00000000" w:rsidR="00000000" w:rsidRPr="00000000">
        <w:rPr>
          <w:b w:val="1"/>
          <w:sz w:val="28"/>
          <w:szCs w:val="28"/>
          <w:rtl w:val="0"/>
        </w:rPr>
        <w:t xml:space="preserve">strategie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Reiterazione degli interventi didattici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Lezioni individualizzate a piccoli gruppi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Semplificazione dei contenuti 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Abilità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Conoscenze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Matematica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Religione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80" w:lineRule="auto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L’attività didattica procederà attraverso l’opportuno ed equilibrato uso dei seguenti </w:t>
      </w:r>
      <w:r w:rsidDel="00000000" w:rsidR="00000000" w:rsidRPr="00000000">
        <w:rPr>
          <w:b w:val="1"/>
          <w:sz w:val="28"/>
          <w:szCs w:val="28"/>
          <w:rtl w:val="0"/>
        </w:rPr>
        <w:t xml:space="preserve">metodi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Costruzione di mappe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Percorsi autonomi di approfondimento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Controllo costante del materiale e dei compiti, inteso come valorizzazione del tempo dedicato allo studio domestico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Circle time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Peer education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Flipped classroom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32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Utilizzo di nuove tecnologie</w:t>
      </w:r>
    </w:p>
    <w:p w:rsidR="00000000" w:rsidDel="00000000" w:rsidP="00000000" w:rsidRDefault="00000000" w:rsidRPr="00000000" w14:paraId="00000045">
      <w:pPr>
        <w:spacing w:after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Gli </w:t>
      </w:r>
      <w:r w:rsidDel="00000000" w:rsidR="00000000" w:rsidRPr="00000000">
        <w:rPr>
          <w:b w:val="1"/>
          <w:sz w:val="28"/>
          <w:szCs w:val="28"/>
          <w:rtl w:val="0"/>
        </w:rPr>
        <w:t xml:space="preserve">strumenti</w:t>
      </w:r>
      <w:r w:rsidDel="00000000" w:rsidR="00000000" w:rsidRPr="00000000">
        <w:rPr>
          <w:sz w:val="28"/>
          <w:szCs w:val="28"/>
          <w:rtl w:val="0"/>
        </w:rPr>
        <w:t xml:space="preserve"> a supporto di queste attività saranno scelti a seconda delle necessità tra i seguenti: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Libri di testo in adozione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Film, cd rom, audiolibri.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Esercizi guidati e schede strutturate.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32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Contenuti digitali</w:t>
      </w:r>
    </w:p>
    <w:p w:rsidR="00000000" w:rsidDel="00000000" w:rsidP="00000000" w:rsidRDefault="00000000" w:rsidRPr="00000000" w14:paraId="0000004B">
      <w:pPr>
        <w:spacing w:after="32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confida in una proficua collaborazione della famiglia. 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Castellaneta, 13/06/20</w:t>
      </w:r>
    </w:p>
    <w:p w:rsidR="00000000" w:rsidDel="00000000" w:rsidP="00000000" w:rsidRDefault="00000000" w:rsidRPr="00000000" w14:paraId="0000004F">
      <w:pPr>
        <w:ind w:left="-425.19685039370086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Il Dirigente Scolastico</w:t>
      </w:r>
    </w:p>
    <w:p w:rsidR="00000000" w:rsidDel="00000000" w:rsidP="00000000" w:rsidRDefault="00000000" w:rsidRPr="00000000" w14:paraId="00000050">
      <w:pPr>
        <w:ind w:left="-425.19685039370086" w:firstLine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prof.ssa Angelica Molfetta</w:t>
      </w:r>
    </w:p>
    <w:sectPr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